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B1A2C" w14:textId="77777777" w:rsidR="00087083" w:rsidRPr="0074130A" w:rsidRDefault="00087083" w:rsidP="00087083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13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УТВЕРЖДЕНО</w:t>
      </w:r>
    </w:p>
    <w:p w14:paraId="2737E360" w14:textId="77777777" w:rsidR="00087083" w:rsidRPr="0074130A" w:rsidRDefault="00087083" w:rsidP="00087083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61AA81A" w14:textId="77777777" w:rsidR="00087083" w:rsidRPr="0074130A" w:rsidRDefault="00087083" w:rsidP="00087083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3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Правлением</w:t>
      </w:r>
    </w:p>
    <w:p w14:paraId="67AFB932" w14:textId="77777777" w:rsidR="00087083" w:rsidRPr="0074130A" w:rsidRDefault="00087083" w:rsidP="00087083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Саморегулируемой организации </w:t>
      </w:r>
    </w:p>
    <w:p w14:paraId="5B60A581" w14:textId="77777777" w:rsidR="00087083" w:rsidRPr="0074130A" w:rsidRDefault="00087083" w:rsidP="00087083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30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Ассоциация предприятий безопасности</w:t>
      </w:r>
    </w:p>
    <w:p w14:paraId="25BA26BF" w14:textId="77777777" w:rsidR="00087083" w:rsidRPr="0074130A" w:rsidRDefault="00087083" w:rsidP="00087083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30A">
        <w:rPr>
          <w:rFonts w:ascii="Times New Roman" w:eastAsia="Times New Roman" w:hAnsi="Times New Roman" w:cs="Times New Roman"/>
          <w:sz w:val="26"/>
          <w:szCs w:val="26"/>
          <w:lang w:eastAsia="ru-RU"/>
        </w:rPr>
        <w:t>«ЖЕЛДОРБЕЗОПАСНОСТЬ»</w:t>
      </w:r>
    </w:p>
    <w:p w14:paraId="3D9829C3" w14:textId="446C0A88" w:rsidR="0023753A" w:rsidRPr="0074130A" w:rsidRDefault="00087083" w:rsidP="00087083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3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№13 от «</w:t>
      </w:r>
      <w:r w:rsidR="0070603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4130A">
        <w:rPr>
          <w:rFonts w:ascii="Times New Roman" w:eastAsia="Times New Roman" w:hAnsi="Times New Roman" w:cs="Times New Roman"/>
          <w:sz w:val="26"/>
          <w:szCs w:val="26"/>
          <w:lang w:eastAsia="ru-RU"/>
        </w:rPr>
        <w:t>» февраля 2020 г.</w:t>
      </w:r>
    </w:p>
    <w:p w14:paraId="1186FAAE" w14:textId="77777777" w:rsidR="0023753A" w:rsidRPr="0074130A" w:rsidRDefault="0023753A" w:rsidP="00087083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24B9AB7" w14:textId="77777777" w:rsidR="0023753A" w:rsidRPr="0023753A" w:rsidRDefault="0023753A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</w:p>
    <w:p w14:paraId="297B061F" w14:textId="77777777" w:rsidR="0023753A" w:rsidRPr="0023753A" w:rsidRDefault="0023753A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</w:p>
    <w:p w14:paraId="5BF8A75E" w14:textId="77777777" w:rsidR="00971965" w:rsidRDefault="00971965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</w:p>
    <w:p w14:paraId="552CB6E4" w14:textId="77777777" w:rsidR="00971965" w:rsidRDefault="00971965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</w:p>
    <w:p w14:paraId="26791BB0" w14:textId="77777777" w:rsidR="00971965" w:rsidRDefault="00971965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</w:p>
    <w:p w14:paraId="084E0C5F" w14:textId="77777777" w:rsidR="00971965" w:rsidRDefault="00971965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</w:p>
    <w:p w14:paraId="0E61DA83" w14:textId="77777777" w:rsidR="00971965" w:rsidRDefault="00971965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</w:p>
    <w:p w14:paraId="733211D3" w14:textId="77777777" w:rsidR="00971965" w:rsidRDefault="00971965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</w:p>
    <w:p w14:paraId="6FA68A1C" w14:textId="5B089467" w:rsidR="0023753A" w:rsidRDefault="00971965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  <w:t>КРИТЕРИИ</w:t>
      </w:r>
    </w:p>
    <w:p w14:paraId="059D94B0" w14:textId="3A8F8AE4" w:rsidR="00971965" w:rsidRPr="00971965" w:rsidRDefault="00971965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проверки надежности (деловой репутации) и финансового положения (устойчивости) кандидатов в члены Саморегулируемой организации Ассоциация предприятий безопасности «ЖЕЛДОРБЕЗОПАСНОСТЬ»</w:t>
      </w:r>
    </w:p>
    <w:p w14:paraId="630D4383" w14:textId="77777777" w:rsidR="0023753A" w:rsidRPr="0023753A" w:rsidRDefault="0023753A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</w:p>
    <w:p w14:paraId="0EE3F5CC" w14:textId="77777777" w:rsidR="0023753A" w:rsidRPr="0023753A" w:rsidRDefault="0023753A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</w:p>
    <w:p w14:paraId="5A595A97" w14:textId="77777777" w:rsidR="0023753A" w:rsidRPr="0023753A" w:rsidRDefault="0023753A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</w:p>
    <w:p w14:paraId="30F537A3" w14:textId="77777777" w:rsidR="0023753A" w:rsidRPr="0023753A" w:rsidRDefault="0023753A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</w:p>
    <w:p w14:paraId="4A642774" w14:textId="62E2C6C2" w:rsidR="0023753A" w:rsidRDefault="0023753A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</w:p>
    <w:p w14:paraId="30EFEB1A" w14:textId="7F1B0A20" w:rsidR="00971965" w:rsidRDefault="00971965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</w:p>
    <w:p w14:paraId="4B606AFB" w14:textId="4CF4F4AD" w:rsidR="00971965" w:rsidRDefault="00971965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</w:p>
    <w:p w14:paraId="6C5B745A" w14:textId="0B8B82EE" w:rsidR="00971965" w:rsidRDefault="00971965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</w:p>
    <w:p w14:paraId="022A9D09" w14:textId="37D71B11" w:rsidR="00971965" w:rsidRDefault="00971965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</w:p>
    <w:p w14:paraId="523628E1" w14:textId="02CB1815" w:rsidR="00971965" w:rsidRDefault="00971965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</w:p>
    <w:p w14:paraId="44679706" w14:textId="5519A044" w:rsidR="00971965" w:rsidRDefault="00971965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</w:p>
    <w:p w14:paraId="53262E70" w14:textId="7AD06171" w:rsidR="00971965" w:rsidRDefault="00971965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</w:p>
    <w:p w14:paraId="27371554" w14:textId="0739F2F0" w:rsidR="00971965" w:rsidRDefault="00971965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</w:p>
    <w:p w14:paraId="5529963C" w14:textId="37756CB7" w:rsidR="00971965" w:rsidRDefault="00971965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</w:p>
    <w:p w14:paraId="2ED8780E" w14:textId="6F98539A" w:rsidR="00971965" w:rsidRDefault="00971965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Москва – 2020</w:t>
      </w:r>
    </w:p>
    <w:p w14:paraId="72752C80" w14:textId="77777777" w:rsidR="00971965" w:rsidRPr="00971965" w:rsidRDefault="00971965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</w:p>
    <w:p w14:paraId="7F4A72AA" w14:textId="77777777" w:rsidR="0023753A" w:rsidRPr="0023753A" w:rsidRDefault="0023753A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</w:p>
    <w:p w14:paraId="60ECAFBD" w14:textId="77777777" w:rsidR="00971965" w:rsidRPr="00895498" w:rsidRDefault="00971965" w:rsidP="00971965">
      <w:pPr>
        <w:pStyle w:val="111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 w:rsidRPr="00895498">
        <w:rPr>
          <w:sz w:val="24"/>
          <w:szCs w:val="24"/>
        </w:rPr>
        <w:lastRenderedPageBreak/>
        <w:t>1. Критерии проверки надежности (деловой репутации) и финансового положения (устойчивости) кандидатов в члены Саморегулируемой организации Ассоциация предприятий безопасности «ЖЕЛДОРБЕЗОПАСНОСТЬ» (далее – Ассоциация) разработаны в целях реализации норм Положения о членстве в Ассоциации и других локальных нормативных актов Ассоциации.</w:t>
      </w:r>
    </w:p>
    <w:p w14:paraId="292852CA" w14:textId="77777777" w:rsidR="00971965" w:rsidRDefault="00971965" w:rsidP="00971965">
      <w:pPr>
        <w:pStyle w:val="111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</w:p>
    <w:p w14:paraId="731EC08C" w14:textId="06814B09" w:rsidR="00971965" w:rsidRPr="00895498" w:rsidRDefault="00971965" w:rsidP="00971965">
      <w:pPr>
        <w:pStyle w:val="111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 w:rsidRPr="00895498">
        <w:rPr>
          <w:sz w:val="24"/>
          <w:szCs w:val="24"/>
        </w:rPr>
        <w:t>2. Проверка надежности (деловой репутации) и финансового положения (устойчивости) осуществляется на основании информации, указанной в следующих документах кандидата в члены Ассоциации:</w:t>
      </w:r>
    </w:p>
    <w:p w14:paraId="7DCDA15C" w14:textId="77777777" w:rsidR="00971965" w:rsidRPr="00895498" w:rsidRDefault="00971965" w:rsidP="00971965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 w:rsidRPr="00895498">
        <w:rPr>
          <w:sz w:val="24"/>
          <w:szCs w:val="24"/>
        </w:rPr>
        <w:t>учредительных и регистрационных;</w:t>
      </w:r>
    </w:p>
    <w:p w14:paraId="54B432D8" w14:textId="77777777" w:rsidR="00971965" w:rsidRPr="00895498" w:rsidRDefault="00971965" w:rsidP="00971965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 w:rsidRPr="00895498">
        <w:rPr>
          <w:sz w:val="24"/>
          <w:szCs w:val="24"/>
        </w:rPr>
        <w:t>бухгалтерской (финансовой) отчетности;</w:t>
      </w:r>
    </w:p>
    <w:p w14:paraId="200F5C04" w14:textId="77777777" w:rsidR="00971965" w:rsidRPr="00895498" w:rsidRDefault="00971965" w:rsidP="00971965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 w:rsidRPr="00895498">
        <w:rPr>
          <w:sz w:val="24"/>
          <w:szCs w:val="24"/>
        </w:rPr>
        <w:t>заполненных типовых форм заявлений и анкеты.</w:t>
      </w:r>
    </w:p>
    <w:p w14:paraId="22BFEA90" w14:textId="77777777" w:rsidR="00971965" w:rsidRDefault="00971965" w:rsidP="00971965">
      <w:pPr>
        <w:pStyle w:val="11"/>
        <w:numPr>
          <w:ilvl w:val="0"/>
          <w:numId w:val="0"/>
        </w:numPr>
        <w:spacing w:before="0" w:line="240" w:lineRule="auto"/>
        <w:ind w:firstLine="709"/>
        <w:rPr>
          <w:b w:val="0"/>
          <w:bCs/>
          <w:sz w:val="24"/>
          <w:szCs w:val="24"/>
        </w:rPr>
      </w:pPr>
      <w:bookmarkStart w:id="0" w:name="_Toc477771404"/>
    </w:p>
    <w:p w14:paraId="0849CD3D" w14:textId="0AFCE3E8" w:rsidR="00971965" w:rsidRPr="00895498" w:rsidRDefault="00971965" w:rsidP="00971965">
      <w:pPr>
        <w:pStyle w:val="11"/>
        <w:numPr>
          <w:ilvl w:val="0"/>
          <w:numId w:val="0"/>
        </w:numPr>
        <w:spacing w:before="0" w:line="240" w:lineRule="auto"/>
        <w:ind w:firstLine="709"/>
        <w:rPr>
          <w:b w:val="0"/>
          <w:bCs/>
          <w:sz w:val="24"/>
          <w:szCs w:val="24"/>
        </w:rPr>
      </w:pPr>
      <w:r w:rsidRPr="00895498">
        <w:rPr>
          <w:b w:val="0"/>
          <w:bCs/>
          <w:sz w:val="24"/>
          <w:szCs w:val="24"/>
        </w:rPr>
        <w:t xml:space="preserve">3. </w:t>
      </w:r>
      <w:bookmarkEnd w:id="0"/>
      <w:r w:rsidRPr="00895498">
        <w:rPr>
          <w:b w:val="0"/>
          <w:bCs/>
          <w:sz w:val="24"/>
          <w:szCs w:val="24"/>
        </w:rPr>
        <w:t xml:space="preserve">Проверка надежности (деловой репутации) включает проверку </w:t>
      </w:r>
      <w:bookmarkStart w:id="1" w:name="_Ref456627933"/>
      <w:bookmarkStart w:id="2" w:name="_Ref456627958"/>
      <w:bookmarkStart w:id="3" w:name="_Toc477771409"/>
      <w:r w:rsidRPr="00895498">
        <w:rPr>
          <w:b w:val="0"/>
          <w:bCs/>
          <w:sz w:val="24"/>
          <w:szCs w:val="24"/>
        </w:rPr>
        <w:t>кандидата в члены Ассоциации по следующим направлениям:</w:t>
      </w:r>
    </w:p>
    <w:bookmarkEnd w:id="1"/>
    <w:bookmarkEnd w:id="2"/>
    <w:bookmarkEnd w:id="3"/>
    <w:p w14:paraId="12535117" w14:textId="77777777" w:rsidR="00971965" w:rsidRPr="00895498" w:rsidRDefault="00971965" w:rsidP="00971965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 w:rsidRPr="00895498">
        <w:rPr>
          <w:sz w:val="24"/>
          <w:szCs w:val="24"/>
        </w:rPr>
        <w:t xml:space="preserve">отсутствие сведений об кандидате в члены Ассоциации в реестре недобросовестных поставщиков, предусмотренном Федеральным законом от 18.07.2011 № 223-ФЗ «О закупках товаров, работ, услуг отдельными видами юридических лиц», – проверка осуществляется по реестру недобросовестных поставщиков, расположенному в информационно-коммуникационной сети «Интернет» по адресу: </w:t>
      </w:r>
      <w:proofErr w:type="spellStart"/>
      <w:r w:rsidRPr="00895498">
        <w:rPr>
          <w:sz w:val="24"/>
          <w:szCs w:val="24"/>
          <w:lang w:val="en-US"/>
        </w:rPr>
        <w:t>zakupki</w:t>
      </w:r>
      <w:proofErr w:type="spellEnd"/>
      <w:r w:rsidRPr="00895498">
        <w:rPr>
          <w:sz w:val="24"/>
          <w:szCs w:val="24"/>
        </w:rPr>
        <w:t>.</w:t>
      </w:r>
      <w:r w:rsidRPr="00895498">
        <w:rPr>
          <w:sz w:val="24"/>
          <w:szCs w:val="24"/>
          <w:lang w:val="en-US"/>
        </w:rPr>
        <w:t>gov</w:t>
      </w:r>
      <w:r w:rsidRPr="00895498">
        <w:rPr>
          <w:sz w:val="24"/>
          <w:szCs w:val="24"/>
        </w:rPr>
        <w:t>.</w:t>
      </w:r>
      <w:proofErr w:type="spellStart"/>
      <w:r w:rsidRPr="00895498">
        <w:rPr>
          <w:sz w:val="24"/>
          <w:szCs w:val="24"/>
        </w:rPr>
        <w:t>ru</w:t>
      </w:r>
      <w:proofErr w:type="spellEnd"/>
      <w:r w:rsidRPr="00895498">
        <w:rPr>
          <w:sz w:val="24"/>
          <w:szCs w:val="24"/>
        </w:rPr>
        <w:t xml:space="preserve"> (официальный сайт «Единой информационной системы в сфере закупок»);</w:t>
      </w:r>
    </w:p>
    <w:p w14:paraId="215A8E1D" w14:textId="77777777" w:rsidR="00971965" w:rsidRPr="00895498" w:rsidRDefault="00971965" w:rsidP="00971965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 w:rsidRPr="00895498">
        <w:rPr>
          <w:sz w:val="24"/>
          <w:szCs w:val="24"/>
        </w:rPr>
        <w:t xml:space="preserve">отсутствие сведений об кандидате в члены Ассоциации в реестре недобросовестных поставщиков (подрядчиков, исполнителей), предусмотренном Федеральным законом от 05 04.2013 № 44-ФЗ «О контрактной системе в сфере закупок товаров, работ, услуг, для обеспечения государственных и муниципальных нужд», – проверка осуществляется по реестру недобросовестных поставщиков, расположенному в информационно-коммуникационной сети «Интернет» по адресу: </w:t>
      </w:r>
      <w:proofErr w:type="spellStart"/>
      <w:r w:rsidRPr="00895498">
        <w:rPr>
          <w:sz w:val="24"/>
          <w:szCs w:val="24"/>
          <w:lang w:val="en-US"/>
        </w:rPr>
        <w:t>zakupki</w:t>
      </w:r>
      <w:proofErr w:type="spellEnd"/>
      <w:r w:rsidRPr="00895498">
        <w:rPr>
          <w:sz w:val="24"/>
          <w:szCs w:val="24"/>
        </w:rPr>
        <w:t>.</w:t>
      </w:r>
      <w:r w:rsidRPr="00895498">
        <w:rPr>
          <w:sz w:val="24"/>
          <w:szCs w:val="24"/>
          <w:lang w:val="en-US"/>
        </w:rPr>
        <w:t>gov</w:t>
      </w:r>
      <w:r w:rsidRPr="00895498">
        <w:rPr>
          <w:sz w:val="24"/>
          <w:szCs w:val="24"/>
        </w:rPr>
        <w:t>.</w:t>
      </w:r>
      <w:proofErr w:type="spellStart"/>
      <w:r w:rsidRPr="00895498">
        <w:rPr>
          <w:sz w:val="24"/>
          <w:szCs w:val="24"/>
        </w:rPr>
        <w:t>ru</w:t>
      </w:r>
      <w:proofErr w:type="spellEnd"/>
      <w:r w:rsidRPr="00895498">
        <w:rPr>
          <w:sz w:val="24"/>
          <w:szCs w:val="24"/>
        </w:rPr>
        <w:t xml:space="preserve"> (официальный сайт «Единой информационной системы в сфере закупок»);</w:t>
      </w:r>
    </w:p>
    <w:p w14:paraId="2A0AAF33" w14:textId="77777777" w:rsidR="00971965" w:rsidRPr="00895498" w:rsidRDefault="00971965" w:rsidP="00971965">
      <w:pPr>
        <w:pStyle w:val="a"/>
        <w:keepNext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 w:rsidRPr="00895498">
        <w:rPr>
          <w:sz w:val="24"/>
          <w:szCs w:val="24"/>
        </w:rPr>
        <w:t>отсутствие на дату окончания подачи заявок в отношении кандидата в члены Ассоциации фактов:</w:t>
      </w:r>
    </w:p>
    <w:p w14:paraId="76F007FF" w14:textId="77777777" w:rsidR="00971965" w:rsidRPr="00895498" w:rsidRDefault="00971965" w:rsidP="00971965">
      <w:pPr>
        <w:pStyle w:val="-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 w:rsidRPr="00895498">
        <w:rPr>
          <w:sz w:val="24"/>
          <w:szCs w:val="24"/>
        </w:rPr>
        <w:t>наличия банкротства – признание арбитражным судом неспособности должника в полном объеме удовлетворить требования кредиторов по денежным обязательствам и/или исполнить обязанность по уплате обязательных платежей (в соответствии с Федеральным законом от 26.10.2002 № 127-ФЗ «О несостоятельности (банкротстве)») – проверка осуществляется по единому федеральному реестру сведений о банкротстве, расположенному в информационно-коммуникационной сети «Интернет» по адресу: bankrot.fedresurs.ru (портал «Единый федеральный реестр сведений о банкротстве»), и по базе решений арбитражных судов, расположенной в информационно-коммуникационной сети «Интернет» по адресу: arbitr.ru (портал «Федеральные арбитражные суды Российской Федерации»),</w:t>
      </w:r>
    </w:p>
    <w:p w14:paraId="716FC4FC" w14:textId="77777777" w:rsidR="00971965" w:rsidRPr="00895498" w:rsidRDefault="00971965" w:rsidP="00971965">
      <w:pPr>
        <w:pStyle w:val="-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 w:rsidRPr="00895498">
        <w:rPr>
          <w:sz w:val="24"/>
          <w:szCs w:val="24"/>
        </w:rPr>
        <w:t>наличия признаков банкротства – юридическое лицо считается неспособным удовлетворить требования кредиторов по денежным обязательствам и/или исполнить обязанность по уплате обязательных платежей, если соответствующие обязательства и/или обязанность не исполнены им в течение 3 (трех) месяцев с даты, когда они должны были быть исполнены (в соответствии с Федеральным законом от 26.10.2002 № 127-ФЗ «О несостоятельности (банкротстве)»),</w:t>
      </w:r>
    </w:p>
    <w:p w14:paraId="67E4E16B" w14:textId="77777777" w:rsidR="00971965" w:rsidRPr="00895498" w:rsidRDefault="00971965" w:rsidP="00971965">
      <w:pPr>
        <w:pStyle w:val="-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 w:rsidRPr="00895498">
        <w:rPr>
          <w:sz w:val="24"/>
          <w:szCs w:val="24"/>
        </w:rPr>
        <w:t>нахождения в процессе ликвидации – проверка осуществляется по базе данных о государственной регистрации юридических лиц, индивидуальных предпринимателей, крестьянских (фермерских) хозяйств, расположенной в информационно-</w:t>
      </w:r>
      <w:r w:rsidRPr="00895498">
        <w:rPr>
          <w:sz w:val="24"/>
          <w:szCs w:val="24"/>
        </w:rPr>
        <w:lastRenderedPageBreak/>
        <w:t>коммуникационной сети «Интернет» по адресу: nalog.ru (портал «Федеральная налоговая служба»),</w:t>
      </w:r>
    </w:p>
    <w:p w14:paraId="52A8B909" w14:textId="77777777" w:rsidR="00971965" w:rsidRPr="00895498" w:rsidRDefault="00971965" w:rsidP="00971965">
      <w:pPr>
        <w:pStyle w:val="-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 w:rsidRPr="00895498">
        <w:rPr>
          <w:sz w:val="24"/>
          <w:szCs w:val="24"/>
        </w:rPr>
        <w:t>приостановления деятельности – проверка осуществляется по базе решений арбитражных судов, расположенной в информационно-коммуникационной сети «Интернет» по адресу: arbitr.ru (портал «Федеральные арбитражные суды Российской Федерации»);</w:t>
      </w:r>
    </w:p>
    <w:p w14:paraId="2DCF6F14" w14:textId="77777777" w:rsidR="00971965" w:rsidRPr="00895498" w:rsidRDefault="00971965" w:rsidP="00971965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 w:rsidRPr="00895498">
        <w:rPr>
          <w:sz w:val="24"/>
          <w:szCs w:val="24"/>
        </w:rPr>
        <w:t>отсутствие судебного решения о применении в отношении единоличного исполнительного органа или главного бухгалтера кандидата в члены Ассоциации действующего наказания в виде лишения права занимать определенные должности или заниматься определенной деятельностью, в том числе административного наказания в виде дисквалификации, срок наказания по которым не истек на дату окончания срока подачи заявок – проверка осуществляется по базам юридических лиц, в состав исполнительных органов которых входят дисквалифицированные лица, и по реестру дисквалифицированных лиц, расположенному в информационно-коммуникационной сети «Интернет» по адресу: nalog.ru (портал «Федеральная налоговая служба»);</w:t>
      </w:r>
    </w:p>
    <w:p w14:paraId="09E51FD2" w14:textId="77777777" w:rsidR="00971965" w:rsidRPr="00895498" w:rsidRDefault="00971965" w:rsidP="00971965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 w:rsidRPr="00895498">
        <w:rPr>
          <w:sz w:val="24"/>
          <w:szCs w:val="24"/>
        </w:rPr>
        <w:t xml:space="preserve">отсутствие несоответствий между сведениями, указанными в заявлении, и сведениями, предоставляемыми Федеральной службой государственной статистики, – проверка осуществляется по базе бухгалтерской отчетности, расположенной в информационно-коммуникационной сети «Интернет» по адресу: </w:t>
      </w:r>
      <w:proofErr w:type="spellStart"/>
      <w:r w:rsidRPr="00895498">
        <w:rPr>
          <w:sz w:val="24"/>
          <w:szCs w:val="24"/>
          <w:lang w:val="en-US"/>
        </w:rPr>
        <w:t>gks</w:t>
      </w:r>
      <w:proofErr w:type="spellEnd"/>
      <w:r w:rsidRPr="00895498">
        <w:rPr>
          <w:sz w:val="24"/>
          <w:szCs w:val="24"/>
        </w:rPr>
        <w:t>.</w:t>
      </w:r>
      <w:proofErr w:type="spellStart"/>
      <w:r w:rsidRPr="00895498">
        <w:rPr>
          <w:sz w:val="24"/>
          <w:szCs w:val="24"/>
          <w:lang w:val="en-US"/>
        </w:rPr>
        <w:t>ru</w:t>
      </w:r>
      <w:proofErr w:type="spellEnd"/>
      <w:r w:rsidRPr="00895498">
        <w:rPr>
          <w:sz w:val="24"/>
          <w:szCs w:val="24"/>
        </w:rPr>
        <w:t xml:space="preserve"> (портал «Федеральной службы государственный статистики»);</w:t>
      </w:r>
    </w:p>
    <w:p w14:paraId="36026EB1" w14:textId="77777777" w:rsidR="00971965" w:rsidRPr="00895498" w:rsidRDefault="00971965" w:rsidP="00971965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 w:rsidRPr="00895498">
        <w:rPr>
          <w:sz w:val="24"/>
          <w:szCs w:val="24"/>
        </w:rPr>
        <w:t>отсутствие в заявлении недостоверных сведений или намеренно искаженной информации, или документов – проверка осуществляется по представленным кандидатом в члены Ассоциации документам;</w:t>
      </w:r>
    </w:p>
    <w:p w14:paraId="165D4702" w14:textId="77777777" w:rsidR="00971965" w:rsidRPr="00895498" w:rsidRDefault="00971965" w:rsidP="00971965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 w:rsidRPr="00895498">
        <w:rPr>
          <w:sz w:val="24"/>
          <w:szCs w:val="24"/>
        </w:rPr>
        <w:t>отсутствие у кандидата в члены Ассоциации кризисного финансового положения.</w:t>
      </w:r>
    </w:p>
    <w:p w14:paraId="1F231352" w14:textId="77777777" w:rsidR="00971965" w:rsidRDefault="00971965" w:rsidP="00971965">
      <w:pPr>
        <w:pStyle w:val="111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bookmarkStart w:id="4" w:name="_Ref456628758"/>
    </w:p>
    <w:p w14:paraId="1379CEE0" w14:textId="37966164" w:rsidR="00971965" w:rsidRPr="00895498" w:rsidRDefault="00971965" w:rsidP="00971965">
      <w:pPr>
        <w:pStyle w:val="111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 w:rsidRPr="00895498">
        <w:rPr>
          <w:sz w:val="24"/>
          <w:szCs w:val="24"/>
        </w:rPr>
        <w:t>4. В целях проверки надежности (деловой репутации) кандидата в члены Ассоциации могут быть установлены следующие ограничивающие для приема в члены факторы:</w:t>
      </w:r>
      <w:bookmarkEnd w:id="4"/>
    </w:p>
    <w:p w14:paraId="4302353A" w14:textId="77777777" w:rsidR="00971965" w:rsidRPr="00895498" w:rsidRDefault="00971965" w:rsidP="00971965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 w:rsidRPr="00895498">
        <w:rPr>
          <w:sz w:val="24"/>
          <w:szCs w:val="24"/>
        </w:rPr>
        <w:t>наличие судебных решений по искам третьих лиц в отношении дел, связанных с неисполнением и/или ненадлежащим исполнением участником обязательств по договорам, вынесенных за последний год не в пользу кандидата в члены Ассоциации – проверка осуществляется по информационной базе сведений, расположенной в информационно-коммуникационной сети «Интернет» по адресу: arbitr.ru (портал «Федеральные арбитражные суды Российской Федерации»);</w:t>
      </w:r>
    </w:p>
    <w:p w14:paraId="46C0C158" w14:textId="77777777" w:rsidR="00971965" w:rsidRPr="00895498" w:rsidRDefault="00971965" w:rsidP="00971965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 w:rsidRPr="00895498">
        <w:rPr>
          <w:sz w:val="24"/>
          <w:szCs w:val="24"/>
        </w:rPr>
        <w:t>наличие исполнительного производства (одного и более) в отношении кандидата в члены Ассоциации – проверка осуществляется по информационной базе сведений, расположенной в информационно-коммуникационной сети «Интернет» по адресу: fssprus.ru (официальный сайт Федеральной службы судебных приставов Российской Федерации);</w:t>
      </w:r>
    </w:p>
    <w:p w14:paraId="6BC62D8D" w14:textId="77777777" w:rsidR="00971965" w:rsidRPr="00895498" w:rsidRDefault="00971965" w:rsidP="00971965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 w:rsidRPr="00895498">
        <w:rPr>
          <w:sz w:val="24"/>
          <w:szCs w:val="24"/>
        </w:rPr>
        <w:t xml:space="preserve">наличие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anchor="/document/10900200/entry/1" w:history="1">
        <w:r w:rsidRPr="00895498">
          <w:rPr>
            <w:sz w:val="24"/>
            <w:szCs w:val="24"/>
          </w:rPr>
          <w:t>законодательством</w:t>
        </w:r>
      </w:hyperlink>
      <w:r w:rsidRPr="00895498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последний отчетный год (при этом не учитываются недоимки, задолженности и решения, если участником в установленном порядке подано соответствующее заявление об </w:t>
      </w:r>
      <w:r w:rsidRPr="00895498">
        <w:rPr>
          <w:sz w:val="24"/>
          <w:szCs w:val="24"/>
        </w:rPr>
        <w:lastRenderedPageBreak/>
        <w:t>обжаловании указанных недоимок, задолженностей и решений, и решение по такому заявлению на дату рассмотрения заявок не принято, либо принято, но установленный законом срок на его обжалование не истек) – проверка осуществляется по базе решений арбитражных судов, расположенной в информационно-коммуникационной сети «Интернет» по адресу: arbitr.ru (портал «Федеральные арбитражные суды Российской Федерации»);</w:t>
      </w:r>
    </w:p>
    <w:p w14:paraId="2CCE593C" w14:textId="77777777" w:rsidR="00971965" w:rsidRPr="00895498" w:rsidRDefault="00971965" w:rsidP="00971965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 w:rsidRPr="00895498">
        <w:rPr>
          <w:sz w:val="24"/>
          <w:szCs w:val="24"/>
        </w:rPr>
        <w:t>регистрация кандидата в члены Ассоциации по адресу, являющемуся «массовым» адресом регистрации – проверка осуществляется по базе адресов, указываемых при государственной регистрации в качестве места нахождения несколькими юридическими лицами, расположенной в информационно-коммуникационной сети «Интернет» по адресу: nalog.ru (портал «Федеральная налоговая служба»);</w:t>
      </w:r>
    </w:p>
    <w:p w14:paraId="03421291" w14:textId="77777777" w:rsidR="00971965" w:rsidRPr="00895498" w:rsidRDefault="00971965" w:rsidP="00971965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 w:rsidRPr="00895498">
        <w:rPr>
          <w:sz w:val="24"/>
          <w:szCs w:val="24"/>
        </w:rPr>
        <w:t>наличие у кандидата в члены Ассоциации неустойчивого финансового положения.</w:t>
      </w:r>
    </w:p>
    <w:p w14:paraId="2E272C6B" w14:textId="77777777" w:rsidR="00971965" w:rsidRDefault="00971965" w:rsidP="00971965">
      <w:pPr>
        <w:pStyle w:val="111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bookmarkStart w:id="5" w:name="_Toc469414179"/>
      <w:bookmarkStart w:id="6" w:name="_Toc469414180"/>
      <w:bookmarkStart w:id="7" w:name="_Ref471907991"/>
      <w:bookmarkEnd w:id="5"/>
      <w:bookmarkEnd w:id="6"/>
    </w:p>
    <w:p w14:paraId="18CEE7E5" w14:textId="1FA8EA09" w:rsidR="00971965" w:rsidRPr="00895498" w:rsidRDefault="00971965" w:rsidP="00971965">
      <w:pPr>
        <w:pStyle w:val="111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 w:rsidRPr="00895498">
        <w:rPr>
          <w:sz w:val="24"/>
          <w:szCs w:val="24"/>
        </w:rPr>
        <w:t>5. Для осуществления проверки финансового положения (устойчивости) используются данные бухгалтерской (финансовой) отчетности, а именно:</w:t>
      </w:r>
      <w:bookmarkEnd w:id="7"/>
    </w:p>
    <w:p w14:paraId="54A2FDE8" w14:textId="77777777" w:rsidR="00971965" w:rsidRPr="00895498" w:rsidRDefault="00971965" w:rsidP="00971965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 w:rsidRPr="00895498">
        <w:rPr>
          <w:sz w:val="24"/>
          <w:szCs w:val="24"/>
        </w:rPr>
        <w:t>данные из бухгалтерского баланса (форма по ОКУД 0710001) и данные из отчета о финансовых результатах (форма по ОКУД 0710002)</w:t>
      </w:r>
    </w:p>
    <w:p w14:paraId="0BF3833A" w14:textId="77777777" w:rsidR="00971965" w:rsidRPr="00895498" w:rsidRDefault="00971965" w:rsidP="00971965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 w:rsidRPr="00895498">
        <w:rPr>
          <w:sz w:val="24"/>
          <w:szCs w:val="24"/>
        </w:rPr>
        <w:t>или</w:t>
      </w:r>
    </w:p>
    <w:p w14:paraId="17FE08A9" w14:textId="77777777" w:rsidR="00971965" w:rsidRPr="00895498" w:rsidRDefault="00971965" w:rsidP="00971965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bookmarkStart w:id="8" w:name="_Ref471907993"/>
      <w:r w:rsidRPr="00895498">
        <w:rPr>
          <w:sz w:val="24"/>
          <w:szCs w:val="24"/>
        </w:rPr>
        <w:t>данные, содержащиеся в заявлении и представленных документах</w:t>
      </w:r>
      <w:bookmarkEnd w:id="8"/>
      <w:r w:rsidRPr="00895498">
        <w:rPr>
          <w:sz w:val="24"/>
          <w:szCs w:val="24"/>
        </w:rPr>
        <w:t>.</w:t>
      </w:r>
    </w:p>
    <w:p w14:paraId="079F04E7" w14:textId="77777777" w:rsidR="00971965" w:rsidRPr="00895498" w:rsidRDefault="00971965" w:rsidP="00971965">
      <w:pPr>
        <w:pStyle w:val="111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bookmarkStart w:id="9" w:name="_Ref456629409"/>
      <w:r w:rsidRPr="00895498">
        <w:rPr>
          <w:sz w:val="24"/>
          <w:szCs w:val="24"/>
        </w:rPr>
        <w:t>6. Проверка финансового положения (устойчивости) осуществляется по следующим</w:t>
      </w:r>
      <w:bookmarkStart w:id="10" w:name="_GoBack"/>
      <w:bookmarkEnd w:id="10"/>
      <w:r w:rsidRPr="00895498">
        <w:rPr>
          <w:sz w:val="24"/>
          <w:szCs w:val="24"/>
        </w:rPr>
        <w:t xml:space="preserve"> критериям: </w:t>
      </w:r>
      <w:bookmarkEnd w:id="9"/>
    </w:p>
    <w:p w14:paraId="7A8BCCA9" w14:textId="77777777" w:rsidR="00971965" w:rsidRPr="00895498" w:rsidRDefault="00971965" w:rsidP="00971965">
      <w:pPr>
        <w:pStyle w:val="a"/>
        <w:keepNext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 w:rsidRPr="00895498">
        <w:rPr>
          <w:sz w:val="24"/>
          <w:szCs w:val="24"/>
        </w:rPr>
        <w:t>способность расплачиваться по финансовым обязательствам, его устойчивость и рентабельность;</w:t>
      </w:r>
    </w:p>
    <w:p w14:paraId="603758D1" w14:textId="77777777" w:rsidR="00971965" w:rsidRPr="00895498" w:rsidRDefault="00971965" w:rsidP="00971965">
      <w:pPr>
        <w:pStyle w:val="-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 w:rsidRPr="00895498">
        <w:rPr>
          <w:sz w:val="24"/>
          <w:szCs w:val="24"/>
        </w:rPr>
        <w:t>доля привлеченных средств в пассивах;</w:t>
      </w:r>
    </w:p>
    <w:p w14:paraId="465739A5" w14:textId="77777777" w:rsidR="00971965" w:rsidRPr="00895498" w:rsidRDefault="00971965" w:rsidP="00971965">
      <w:pPr>
        <w:pStyle w:val="a"/>
        <w:keepNext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 w:rsidRPr="00895498">
        <w:rPr>
          <w:sz w:val="24"/>
          <w:szCs w:val="24"/>
        </w:rPr>
        <w:t>способность осуществлять операционную деятельность;</w:t>
      </w:r>
    </w:p>
    <w:p w14:paraId="1B4B421D" w14:textId="77777777" w:rsidR="00971965" w:rsidRPr="00895498" w:rsidRDefault="00971965" w:rsidP="00971965">
      <w:pPr>
        <w:pStyle w:val="a"/>
        <w:keepNext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 w:rsidRPr="00895498">
        <w:rPr>
          <w:sz w:val="24"/>
          <w:szCs w:val="24"/>
        </w:rPr>
        <w:t>показатели, характеризующие ликвидность;</w:t>
      </w:r>
    </w:p>
    <w:p w14:paraId="31341DD7" w14:textId="77777777" w:rsidR="00971965" w:rsidRPr="00895498" w:rsidRDefault="00971965" w:rsidP="00971965">
      <w:pPr>
        <w:pStyle w:val="a"/>
        <w:keepNext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 w:rsidRPr="00895498">
        <w:rPr>
          <w:sz w:val="24"/>
          <w:szCs w:val="24"/>
        </w:rPr>
        <w:t>показатели, характеризующие финансовую независимость.</w:t>
      </w:r>
    </w:p>
    <w:p w14:paraId="52BA2D5B" w14:textId="77777777" w:rsidR="00D75943" w:rsidRPr="00D75943" w:rsidRDefault="00D75943" w:rsidP="00087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5943" w:rsidRPr="00D75943" w:rsidSect="0070603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BBBC0" w14:textId="77777777" w:rsidR="00592AF5" w:rsidRDefault="00592AF5">
      <w:pPr>
        <w:spacing w:after="0" w:line="240" w:lineRule="auto"/>
      </w:pPr>
      <w:r>
        <w:separator/>
      </w:r>
    </w:p>
  </w:endnote>
  <w:endnote w:type="continuationSeparator" w:id="0">
    <w:p w14:paraId="685A7B89" w14:textId="77777777" w:rsidR="00592AF5" w:rsidRDefault="0059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847701"/>
      <w:docPartObj>
        <w:docPartGallery w:val="Page Numbers (Bottom of Page)"/>
        <w:docPartUnique/>
      </w:docPartObj>
    </w:sdtPr>
    <w:sdtEndPr/>
    <w:sdtContent>
      <w:p w14:paraId="5D648617" w14:textId="366F820B" w:rsidR="00706032" w:rsidRDefault="00971965" w:rsidP="00706032">
        <w:pPr>
          <w:pStyle w:val="ab"/>
          <w:pBdr>
            <w:top w:val="thinThickSmallGap" w:sz="24" w:space="1" w:color="622423"/>
          </w:pBdr>
          <w:tabs>
            <w:tab w:val="clear" w:pos="4677"/>
            <w:tab w:val="clear" w:pos="9355"/>
            <w:tab w:val="right" w:pos="9637"/>
          </w:tabs>
          <w:jc w:val="both"/>
          <w:rPr>
            <w:rFonts w:ascii="Cambria" w:hAnsi="Cambria"/>
          </w:rPr>
        </w:pPr>
        <w:r>
          <w:rPr>
            <w:rFonts w:ascii="Cambria" w:hAnsi="Cambria"/>
          </w:rPr>
          <w:t>Критерии проверки надежности (деловой репутации) и финансового положения (устойчивости) кандидатов в члены</w:t>
        </w:r>
        <w:r w:rsidR="00706032">
          <w:rPr>
            <w:rFonts w:ascii="Cambria" w:hAnsi="Cambria"/>
          </w:rPr>
          <w:t xml:space="preserve"> Саморегулируемой организации Ассоциация предприятий безопасности «ЖЕЛДОРБЕЗОПАСНОСТЬ»</w:t>
        </w:r>
        <w:r w:rsidR="00706032">
          <w:rPr>
            <w:rFonts w:ascii="Cambria" w:hAnsi="Cambria"/>
          </w:rPr>
          <w:tab/>
          <w:t xml:space="preserve"> </w:t>
        </w:r>
      </w:p>
      <w:p w14:paraId="10259A33" w14:textId="74791371" w:rsidR="00706032" w:rsidRDefault="0070603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387492" w14:textId="77777777" w:rsidR="00786F56" w:rsidRDefault="00592AF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73B84" w14:textId="77777777" w:rsidR="00592AF5" w:rsidRDefault="00592AF5">
      <w:pPr>
        <w:spacing w:after="0" w:line="240" w:lineRule="auto"/>
      </w:pPr>
      <w:r>
        <w:separator/>
      </w:r>
    </w:p>
  </w:footnote>
  <w:footnote w:type="continuationSeparator" w:id="0">
    <w:p w14:paraId="1F081392" w14:textId="77777777" w:rsidR="00592AF5" w:rsidRDefault="00592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549F"/>
    <w:multiLevelType w:val="multilevel"/>
    <w:tmpl w:val="9AE25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25F67B34"/>
    <w:multiLevelType w:val="multilevel"/>
    <w:tmpl w:val="6156B59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russianLower"/>
      <w:pStyle w:val="a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-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a0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4"/>
      <w:pStyle w:val="2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lvlRestart w:val="3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2" w15:restartNumberingAfterBreak="0">
    <w:nsid w:val="2ADD2198"/>
    <w:multiLevelType w:val="hybridMultilevel"/>
    <w:tmpl w:val="E420269E"/>
    <w:lvl w:ilvl="0" w:tplc="4858C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2F1B9D"/>
    <w:multiLevelType w:val="multilevel"/>
    <w:tmpl w:val="25442DBC"/>
    <w:lvl w:ilvl="0">
      <w:start w:val="1"/>
      <w:numFmt w:val="decimal"/>
      <w:pStyle w:val="1"/>
      <w:lvlText w:val="%1."/>
      <w:lvlJc w:val="left"/>
      <w:pPr>
        <w:ind w:left="1134" w:hanging="1134"/>
      </w:pPr>
      <w:rPr>
        <w:rFonts w:hint="default"/>
        <w:b/>
      </w:rPr>
    </w:lvl>
    <w:lvl w:ilvl="1">
      <w:start w:val="1"/>
      <w:numFmt w:val="decimal"/>
      <w:pStyle w:val="11"/>
      <w:lvlText w:val="%1.%2."/>
      <w:lvlJc w:val="left"/>
      <w:pPr>
        <w:ind w:left="1134" w:hanging="1134"/>
      </w:pPr>
      <w:rPr>
        <w:rFonts w:hint="default"/>
        <w:i w:val="0"/>
      </w:rPr>
    </w:lvl>
    <w:lvl w:ilvl="2">
      <w:start w:val="1"/>
      <w:numFmt w:val="decimal"/>
      <w:pStyle w:val="111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russianLower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10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3A83F21"/>
    <w:multiLevelType w:val="hybridMultilevel"/>
    <w:tmpl w:val="CE80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45628"/>
    <w:multiLevelType w:val="hybridMultilevel"/>
    <w:tmpl w:val="5F18B0DE"/>
    <w:lvl w:ilvl="0" w:tplc="F5A2D6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74AA6"/>
    <w:multiLevelType w:val="hybridMultilevel"/>
    <w:tmpl w:val="93BCFAF8"/>
    <w:lvl w:ilvl="0" w:tplc="0E74D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31"/>
    <w:rsid w:val="00087083"/>
    <w:rsid w:val="000B58AE"/>
    <w:rsid w:val="000C63EA"/>
    <w:rsid w:val="000C68D1"/>
    <w:rsid w:val="000C7415"/>
    <w:rsid w:val="00100BC3"/>
    <w:rsid w:val="0023753A"/>
    <w:rsid w:val="00287D07"/>
    <w:rsid w:val="00354D3E"/>
    <w:rsid w:val="00375E1E"/>
    <w:rsid w:val="003D3104"/>
    <w:rsid w:val="003D5ECE"/>
    <w:rsid w:val="00572110"/>
    <w:rsid w:val="00592AF5"/>
    <w:rsid w:val="005958B4"/>
    <w:rsid w:val="005F44F3"/>
    <w:rsid w:val="00624E2B"/>
    <w:rsid w:val="006B772E"/>
    <w:rsid w:val="00704C25"/>
    <w:rsid w:val="00706032"/>
    <w:rsid w:val="0074130A"/>
    <w:rsid w:val="0077176C"/>
    <w:rsid w:val="007B13D3"/>
    <w:rsid w:val="008061C9"/>
    <w:rsid w:val="00875C28"/>
    <w:rsid w:val="008B17A2"/>
    <w:rsid w:val="008B58B6"/>
    <w:rsid w:val="009120CC"/>
    <w:rsid w:val="00967610"/>
    <w:rsid w:val="00971965"/>
    <w:rsid w:val="00A77A80"/>
    <w:rsid w:val="00AD08A1"/>
    <w:rsid w:val="00AD125A"/>
    <w:rsid w:val="00B421CE"/>
    <w:rsid w:val="00BA2229"/>
    <w:rsid w:val="00C47148"/>
    <w:rsid w:val="00CD33EF"/>
    <w:rsid w:val="00CF32CF"/>
    <w:rsid w:val="00CF4631"/>
    <w:rsid w:val="00D4114F"/>
    <w:rsid w:val="00D75943"/>
    <w:rsid w:val="00F41A1B"/>
    <w:rsid w:val="00FC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5BA1"/>
  <w15:chartTrackingRefBased/>
  <w15:docId w15:val="{7247A357-7AD8-478E-B6C1-04BE0190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77A80"/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B421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3753A"/>
    <w:pPr>
      <w:ind w:left="720"/>
      <w:contextualSpacing/>
    </w:pPr>
  </w:style>
  <w:style w:type="character" w:styleId="a6">
    <w:name w:val="Hyperlink"/>
    <w:basedOn w:val="a2"/>
    <w:uiPriority w:val="99"/>
    <w:unhideWhenUsed/>
    <w:rsid w:val="00A77A80"/>
    <w:rPr>
      <w:color w:val="0563C1" w:themeColor="hyperlink"/>
      <w:u w:val="single"/>
    </w:rPr>
  </w:style>
  <w:style w:type="character" w:styleId="a7">
    <w:name w:val="Unresolved Mention"/>
    <w:basedOn w:val="a2"/>
    <w:uiPriority w:val="99"/>
    <w:semiHidden/>
    <w:unhideWhenUsed/>
    <w:rsid w:val="00A77A80"/>
    <w:rPr>
      <w:color w:val="605E5C"/>
      <w:shd w:val="clear" w:color="auto" w:fill="E1DFDD"/>
    </w:rPr>
  </w:style>
  <w:style w:type="character" w:customStyle="1" w:styleId="31">
    <w:name w:val="Заголовок 3 Знак"/>
    <w:basedOn w:val="a2"/>
    <w:link w:val="30"/>
    <w:uiPriority w:val="9"/>
    <w:semiHidden/>
    <w:rsid w:val="00B421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8">
    <w:name w:val="Table Grid"/>
    <w:basedOn w:val="a3"/>
    <w:uiPriority w:val="39"/>
    <w:rsid w:val="003D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C7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unhideWhenUsed/>
    <w:rsid w:val="000C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0C7415"/>
  </w:style>
  <w:style w:type="paragraph" w:styleId="ab">
    <w:name w:val="footer"/>
    <w:basedOn w:val="a1"/>
    <w:link w:val="ac"/>
    <w:uiPriority w:val="99"/>
    <w:unhideWhenUsed/>
    <w:rsid w:val="000C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0C7415"/>
  </w:style>
  <w:style w:type="paragraph" w:customStyle="1" w:styleId="1">
    <w:name w:val="УРОВЕНЬ_1."/>
    <w:basedOn w:val="a5"/>
    <w:qFormat/>
    <w:rsid w:val="00971965"/>
    <w:pPr>
      <w:keepNext/>
      <w:numPr>
        <w:numId w:val="6"/>
      </w:numPr>
      <w:spacing w:before="360" w:after="0" w:line="360" w:lineRule="exact"/>
      <w:contextualSpacing w:val="0"/>
      <w:jc w:val="both"/>
      <w:outlineLvl w:val="0"/>
    </w:pPr>
    <w:rPr>
      <w:rFonts w:ascii="Times New Roman" w:hAnsi="Times New Roman" w:cs="Times New Roman"/>
      <w:b/>
      <w:caps/>
      <w:sz w:val="26"/>
      <w:szCs w:val="28"/>
    </w:rPr>
  </w:style>
  <w:style w:type="paragraph" w:customStyle="1" w:styleId="11">
    <w:name w:val="УРОВЕНЬ_1.1."/>
    <w:basedOn w:val="a5"/>
    <w:link w:val="110"/>
    <w:qFormat/>
    <w:rsid w:val="00971965"/>
    <w:pPr>
      <w:keepNext/>
      <w:numPr>
        <w:ilvl w:val="1"/>
        <w:numId w:val="6"/>
      </w:numPr>
      <w:spacing w:before="240" w:after="0" w:line="360" w:lineRule="exact"/>
      <w:contextualSpacing w:val="0"/>
      <w:jc w:val="both"/>
      <w:outlineLvl w:val="1"/>
    </w:pPr>
    <w:rPr>
      <w:rFonts w:ascii="Times New Roman" w:hAnsi="Times New Roman" w:cs="Times New Roman"/>
      <w:b/>
      <w:sz w:val="26"/>
      <w:szCs w:val="28"/>
    </w:rPr>
  </w:style>
  <w:style w:type="paragraph" w:customStyle="1" w:styleId="111">
    <w:name w:val="УРОВЕНЬ_1.1.1."/>
    <w:basedOn w:val="a5"/>
    <w:link w:val="1110"/>
    <w:qFormat/>
    <w:rsid w:val="00971965"/>
    <w:pPr>
      <w:numPr>
        <w:ilvl w:val="2"/>
        <w:numId w:val="6"/>
      </w:numPr>
      <w:spacing w:before="120" w:after="0" w:line="360" w:lineRule="exact"/>
      <w:contextualSpacing w:val="0"/>
      <w:jc w:val="both"/>
      <w:outlineLvl w:val="2"/>
    </w:pPr>
    <w:rPr>
      <w:rFonts w:ascii="Times New Roman" w:hAnsi="Times New Roman" w:cs="Times New Roman"/>
      <w:sz w:val="26"/>
      <w:szCs w:val="28"/>
    </w:rPr>
  </w:style>
  <w:style w:type="character" w:customStyle="1" w:styleId="110">
    <w:name w:val="УРОВЕНЬ_1.1. Знак"/>
    <w:basedOn w:val="a2"/>
    <w:link w:val="11"/>
    <w:rsid w:val="00971965"/>
    <w:rPr>
      <w:rFonts w:ascii="Times New Roman" w:hAnsi="Times New Roman" w:cs="Times New Roman"/>
      <w:b/>
      <w:sz w:val="26"/>
      <w:szCs w:val="28"/>
    </w:rPr>
  </w:style>
  <w:style w:type="paragraph" w:customStyle="1" w:styleId="a">
    <w:name w:val="УРОВЕНЬ_(а)"/>
    <w:basedOn w:val="a5"/>
    <w:link w:val="ad"/>
    <w:qFormat/>
    <w:rsid w:val="00971965"/>
    <w:pPr>
      <w:numPr>
        <w:ilvl w:val="3"/>
        <w:numId w:val="7"/>
      </w:numPr>
      <w:spacing w:before="120" w:after="0" w:line="360" w:lineRule="exact"/>
      <w:contextualSpacing w:val="0"/>
      <w:jc w:val="both"/>
      <w:outlineLvl w:val="3"/>
    </w:pPr>
    <w:rPr>
      <w:rFonts w:ascii="Times New Roman" w:hAnsi="Times New Roman" w:cs="Times New Roman"/>
      <w:sz w:val="26"/>
      <w:szCs w:val="28"/>
    </w:rPr>
  </w:style>
  <w:style w:type="character" w:customStyle="1" w:styleId="1110">
    <w:name w:val="УРОВЕНЬ_1.1.1. Знак"/>
    <w:basedOn w:val="a2"/>
    <w:link w:val="111"/>
    <w:rsid w:val="00971965"/>
    <w:rPr>
      <w:rFonts w:ascii="Times New Roman" w:hAnsi="Times New Roman" w:cs="Times New Roman"/>
      <w:sz w:val="26"/>
      <w:szCs w:val="28"/>
    </w:rPr>
  </w:style>
  <w:style w:type="paragraph" w:customStyle="1" w:styleId="-">
    <w:name w:val="УРОВЕНЬ_-"/>
    <w:basedOn w:val="a5"/>
    <w:link w:val="-0"/>
    <w:qFormat/>
    <w:rsid w:val="00971965"/>
    <w:pPr>
      <w:numPr>
        <w:ilvl w:val="4"/>
        <w:numId w:val="7"/>
      </w:numPr>
      <w:spacing w:before="120" w:after="0" w:line="360" w:lineRule="exact"/>
      <w:contextualSpacing w:val="0"/>
      <w:jc w:val="both"/>
      <w:outlineLvl w:val="4"/>
    </w:pPr>
    <w:rPr>
      <w:rFonts w:ascii="Times New Roman" w:hAnsi="Times New Roman" w:cs="Times New Roman"/>
      <w:sz w:val="26"/>
      <w:szCs w:val="28"/>
    </w:rPr>
  </w:style>
  <w:style w:type="character" w:customStyle="1" w:styleId="ad">
    <w:name w:val="УРОВЕНЬ_(а) Знак"/>
    <w:basedOn w:val="a2"/>
    <w:link w:val="a"/>
    <w:rsid w:val="00971965"/>
    <w:rPr>
      <w:rFonts w:ascii="Times New Roman" w:hAnsi="Times New Roman" w:cs="Times New Roman"/>
      <w:sz w:val="26"/>
      <w:szCs w:val="28"/>
    </w:rPr>
  </w:style>
  <w:style w:type="paragraph" w:customStyle="1" w:styleId="10">
    <w:name w:val="УРОВЕНЬ_Абзац_тип1"/>
    <w:basedOn w:val="a5"/>
    <w:qFormat/>
    <w:rsid w:val="00971965"/>
    <w:pPr>
      <w:numPr>
        <w:ilvl w:val="5"/>
        <w:numId w:val="6"/>
      </w:numPr>
      <w:spacing w:before="120" w:after="0" w:line="360" w:lineRule="exact"/>
      <w:contextualSpacing w:val="0"/>
      <w:jc w:val="both"/>
    </w:pPr>
    <w:rPr>
      <w:rFonts w:ascii="Times New Roman" w:hAnsi="Times New Roman" w:cs="Times New Roman"/>
      <w:sz w:val="26"/>
      <w:szCs w:val="28"/>
    </w:rPr>
  </w:style>
  <w:style w:type="character" w:customStyle="1" w:styleId="-0">
    <w:name w:val="УРОВЕНЬ_- Знак"/>
    <w:basedOn w:val="a2"/>
    <w:link w:val="-"/>
    <w:rsid w:val="00971965"/>
    <w:rPr>
      <w:rFonts w:ascii="Times New Roman" w:hAnsi="Times New Roman" w:cs="Times New Roman"/>
      <w:sz w:val="26"/>
      <w:szCs w:val="28"/>
    </w:rPr>
  </w:style>
  <w:style w:type="paragraph" w:customStyle="1" w:styleId="2">
    <w:name w:val="УРОВЕНЬ_Абзац_тип2"/>
    <w:basedOn w:val="a5"/>
    <w:qFormat/>
    <w:rsid w:val="00971965"/>
    <w:pPr>
      <w:numPr>
        <w:ilvl w:val="6"/>
        <w:numId w:val="7"/>
      </w:numPr>
      <w:spacing w:before="120" w:after="0" w:line="360" w:lineRule="exact"/>
      <w:contextualSpacing w:val="0"/>
      <w:jc w:val="both"/>
    </w:pPr>
    <w:rPr>
      <w:rFonts w:ascii="Times New Roman" w:hAnsi="Times New Roman" w:cs="Times New Roman"/>
      <w:sz w:val="26"/>
      <w:szCs w:val="28"/>
    </w:rPr>
  </w:style>
  <w:style w:type="paragraph" w:customStyle="1" w:styleId="3">
    <w:name w:val="УРОВЕНЬ_Абзац_тип3"/>
    <w:basedOn w:val="a5"/>
    <w:qFormat/>
    <w:rsid w:val="00971965"/>
    <w:pPr>
      <w:numPr>
        <w:ilvl w:val="7"/>
        <w:numId w:val="7"/>
      </w:numPr>
      <w:spacing w:before="120" w:after="0" w:line="360" w:lineRule="exact"/>
      <w:contextualSpacing w:val="0"/>
      <w:jc w:val="both"/>
    </w:pPr>
    <w:rPr>
      <w:rFonts w:ascii="Times New Roman" w:hAnsi="Times New Roman" w:cs="Times New Roman"/>
      <w:sz w:val="26"/>
      <w:szCs w:val="28"/>
    </w:rPr>
  </w:style>
  <w:style w:type="paragraph" w:customStyle="1" w:styleId="a0">
    <w:name w:val="УРОВЕНЬ_Подпись"/>
    <w:basedOn w:val="a5"/>
    <w:qFormat/>
    <w:rsid w:val="00971965"/>
    <w:pPr>
      <w:keepNext/>
      <w:numPr>
        <w:ilvl w:val="5"/>
        <w:numId w:val="7"/>
      </w:numPr>
      <w:spacing w:before="120" w:after="120" w:line="360" w:lineRule="exact"/>
      <w:contextualSpacing w:val="0"/>
      <w:jc w:val="right"/>
      <w:outlineLvl w:val="3"/>
    </w:pPr>
    <w:rPr>
      <w:rFonts w:ascii="Times New Roman" w:hAnsi="Times New Roman" w:cs="Times New Roman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3F84C-B1C2-49D5-98E9-9D2D89EC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Желдорбезопасность СРО</dc:creator>
  <cp:keywords/>
  <dc:description/>
  <cp:lastModifiedBy>Иванович Иван</cp:lastModifiedBy>
  <cp:revision>2</cp:revision>
  <dcterms:created xsi:type="dcterms:W3CDTF">2020-02-19T07:42:00Z</dcterms:created>
  <dcterms:modified xsi:type="dcterms:W3CDTF">2020-02-19T07:42:00Z</dcterms:modified>
</cp:coreProperties>
</file>