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9" w:rsidRPr="00360519" w:rsidRDefault="00360519" w:rsidP="00944BA5">
      <w:pPr>
        <w:ind w:firstLine="5387"/>
        <w:jc w:val="both"/>
        <w:outlineLvl w:val="0"/>
        <w:rPr>
          <w:b/>
          <w:bCs/>
        </w:rPr>
      </w:pPr>
      <w:r w:rsidRPr="00360519">
        <w:rPr>
          <w:b/>
          <w:bCs/>
        </w:rPr>
        <w:t>УТВЕРЖДЕНО</w:t>
      </w:r>
    </w:p>
    <w:p w:rsidR="00360519" w:rsidRPr="00360519" w:rsidRDefault="00360519" w:rsidP="00944BA5">
      <w:pPr>
        <w:ind w:firstLine="5387"/>
        <w:jc w:val="both"/>
        <w:outlineLvl w:val="0"/>
        <w:rPr>
          <w:bCs/>
        </w:rPr>
      </w:pPr>
      <w:r w:rsidRPr="00360519">
        <w:rPr>
          <w:bCs/>
        </w:rPr>
        <w:t xml:space="preserve">Правлением Ассоциации </w:t>
      </w:r>
    </w:p>
    <w:p w:rsidR="00360519" w:rsidRPr="00360519" w:rsidRDefault="00360519" w:rsidP="00944BA5">
      <w:pPr>
        <w:ind w:firstLine="5387"/>
        <w:jc w:val="both"/>
        <w:outlineLvl w:val="0"/>
        <w:rPr>
          <w:bCs/>
        </w:rPr>
      </w:pPr>
      <w:r w:rsidRPr="00360519">
        <w:rPr>
          <w:bCs/>
        </w:rPr>
        <w:t>предприятий безопасности</w:t>
      </w:r>
    </w:p>
    <w:p w:rsidR="00360519" w:rsidRPr="00360519" w:rsidRDefault="00360519" w:rsidP="00944BA5">
      <w:pPr>
        <w:ind w:firstLine="5387"/>
        <w:jc w:val="both"/>
        <w:outlineLvl w:val="0"/>
        <w:rPr>
          <w:bCs/>
        </w:rPr>
      </w:pPr>
      <w:r w:rsidRPr="00360519">
        <w:rPr>
          <w:bCs/>
        </w:rPr>
        <w:t>«ЖЕЛДОРБЕЗОПАСНОСТЬ»</w:t>
      </w:r>
    </w:p>
    <w:p w:rsidR="00360519" w:rsidRPr="00360519" w:rsidRDefault="00360519" w:rsidP="00944BA5">
      <w:pPr>
        <w:ind w:firstLine="5387"/>
        <w:jc w:val="both"/>
        <w:outlineLvl w:val="0"/>
        <w:rPr>
          <w:bCs/>
        </w:rPr>
      </w:pPr>
      <w:r w:rsidRPr="00360519">
        <w:rPr>
          <w:bCs/>
        </w:rPr>
        <w:t>Протокол №1 от «17» апреля 2019 г.</w:t>
      </w:r>
    </w:p>
    <w:p w:rsidR="00360519" w:rsidRDefault="00360519" w:rsidP="00944BA5">
      <w:pPr>
        <w:ind w:firstLine="5387"/>
        <w:jc w:val="center"/>
        <w:outlineLvl w:val="0"/>
        <w:rPr>
          <w:b/>
          <w:bCs/>
        </w:rPr>
      </w:pPr>
    </w:p>
    <w:p w:rsidR="00360519" w:rsidRDefault="00360519" w:rsidP="00944BA5">
      <w:pPr>
        <w:ind w:firstLine="5387"/>
        <w:jc w:val="center"/>
        <w:outlineLvl w:val="0"/>
        <w:rPr>
          <w:b/>
          <w:bCs/>
        </w:rPr>
      </w:pPr>
    </w:p>
    <w:p w:rsidR="00944BA5" w:rsidRPr="00996AC3" w:rsidRDefault="00944BA5" w:rsidP="00944BA5">
      <w:pPr>
        <w:ind w:firstLine="5387"/>
        <w:outlineLvl w:val="0"/>
        <w:rPr>
          <w:bCs/>
        </w:rPr>
      </w:pPr>
      <w:r w:rsidRPr="00996AC3">
        <w:rPr>
          <w:rStyle w:val="a4"/>
        </w:rPr>
        <w:t xml:space="preserve">Изменения внесены </w:t>
      </w:r>
      <w:r w:rsidRPr="00996AC3">
        <w:rPr>
          <w:bCs/>
        </w:rPr>
        <w:t xml:space="preserve"> </w:t>
      </w:r>
    </w:p>
    <w:p w:rsidR="00944BA5" w:rsidRPr="00996AC3" w:rsidRDefault="00944BA5" w:rsidP="00944BA5">
      <w:pPr>
        <w:ind w:firstLine="5387"/>
        <w:rPr>
          <w:color w:val="000000"/>
        </w:rPr>
      </w:pPr>
      <w:r>
        <w:rPr>
          <w:bCs/>
        </w:rPr>
        <w:t xml:space="preserve">Правлением </w:t>
      </w:r>
    </w:p>
    <w:p w:rsidR="00944BA5" w:rsidRPr="00996AC3" w:rsidRDefault="00944BA5" w:rsidP="00944BA5">
      <w:pPr>
        <w:ind w:firstLine="5387"/>
        <w:rPr>
          <w:color w:val="000000"/>
        </w:rPr>
      </w:pPr>
      <w:r w:rsidRPr="00996AC3">
        <w:rPr>
          <w:color w:val="000000"/>
        </w:rPr>
        <w:t xml:space="preserve">Саморегулируемой организации </w:t>
      </w:r>
    </w:p>
    <w:p w:rsidR="00944BA5" w:rsidRPr="00996AC3" w:rsidRDefault="00944BA5" w:rsidP="00944BA5">
      <w:pPr>
        <w:ind w:firstLine="5387"/>
        <w:rPr>
          <w:color w:val="000000"/>
        </w:rPr>
      </w:pPr>
      <w:r w:rsidRPr="00996AC3">
        <w:rPr>
          <w:color w:val="000000"/>
        </w:rPr>
        <w:t>Ассоциация предприятий безопасности</w:t>
      </w:r>
    </w:p>
    <w:p w:rsidR="00944BA5" w:rsidRPr="00996AC3" w:rsidRDefault="00944BA5" w:rsidP="00944BA5">
      <w:pPr>
        <w:ind w:firstLine="5387"/>
        <w:rPr>
          <w:color w:val="000000"/>
        </w:rPr>
      </w:pPr>
      <w:r w:rsidRPr="00996AC3">
        <w:rPr>
          <w:color w:val="000000"/>
        </w:rPr>
        <w:t>«ЖЕЛДОРБЕЗОПАСНОСТЬ»</w:t>
      </w:r>
    </w:p>
    <w:p w:rsidR="00944BA5" w:rsidRPr="00996AC3" w:rsidRDefault="00944BA5" w:rsidP="00944BA5">
      <w:pPr>
        <w:ind w:firstLine="5387"/>
        <w:rPr>
          <w:color w:val="000000"/>
        </w:rPr>
      </w:pPr>
      <w:r w:rsidRPr="00996AC3">
        <w:rPr>
          <w:color w:val="000000"/>
        </w:rPr>
        <w:t xml:space="preserve">Протокол № </w:t>
      </w:r>
      <w:r>
        <w:rPr>
          <w:color w:val="000000"/>
        </w:rPr>
        <w:t>7</w:t>
      </w:r>
      <w:r w:rsidRPr="00996AC3">
        <w:rPr>
          <w:color w:val="000000"/>
        </w:rPr>
        <w:t xml:space="preserve"> от «</w:t>
      </w:r>
      <w:r>
        <w:rPr>
          <w:color w:val="000000"/>
        </w:rPr>
        <w:t>3</w:t>
      </w:r>
      <w:r w:rsidRPr="00996AC3">
        <w:rPr>
          <w:color w:val="000000"/>
        </w:rPr>
        <w:t>0» сентября 2019 г.</w:t>
      </w:r>
    </w:p>
    <w:p w:rsidR="00944BA5" w:rsidRPr="0054404E" w:rsidRDefault="00944BA5" w:rsidP="00944BA5">
      <w:pPr>
        <w:ind w:firstLine="540"/>
        <w:rPr>
          <w:b/>
          <w:bCs/>
          <w:spacing w:val="15"/>
        </w:rPr>
      </w:pPr>
    </w:p>
    <w:p w:rsidR="00944BA5" w:rsidRPr="0054404E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ind w:firstLine="540"/>
        <w:jc w:val="center"/>
        <w:rPr>
          <w:b/>
          <w:bCs/>
          <w:spacing w:val="15"/>
        </w:rPr>
      </w:pPr>
    </w:p>
    <w:p w:rsidR="00944BA5" w:rsidRDefault="00944BA5" w:rsidP="00944BA5">
      <w:pPr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ПОЛОЖЕНИЕ</w:t>
      </w:r>
    </w:p>
    <w:p w:rsidR="00944BA5" w:rsidRPr="008B491B" w:rsidRDefault="00944BA5" w:rsidP="00944BA5">
      <w:pPr>
        <w:jc w:val="center"/>
        <w:rPr>
          <w:b/>
          <w:bCs/>
          <w:spacing w:val="15"/>
          <w:sz w:val="36"/>
          <w:szCs w:val="36"/>
        </w:rPr>
      </w:pPr>
    </w:p>
    <w:p w:rsidR="00944BA5" w:rsidRPr="00944BA5" w:rsidRDefault="00944BA5" w:rsidP="00944BA5">
      <w:pPr>
        <w:jc w:val="center"/>
        <w:rPr>
          <w:b/>
          <w:bCs/>
          <w:spacing w:val="15"/>
          <w:sz w:val="32"/>
          <w:szCs w:val="32"/>
        </w:rPr>
      </w:pPr>
      <w:r w:rsidRPr="00944BA5">
        <w:rPr>
          <w:b/>
          <w:bCs/>
          <w:spacing w:val="15"/>
          <w:sz w:val="32"/>
          <w:szCs w:val="32"/>
        </w:rPr>
        <w:t xml:space="preserve">о </w:t>
      </w:r>
      <w:r w:rsidRPr="00944BA5">
        <w:rPr>
          <w:b/>
          <w:bCs/>
          <w:sz w:val="32"/>
          <w:szCs w:val="32"/>
        </w:rPr>
        <w:t>вступительных, членских и целевых взносах</w:t>
      </w:r>
    </w:p>
    <w:p w:rsidR="00944BA5" w:rsidRPr="008B491B" w:rsidRDefault="00944BA5" w:rsidP="00944BA5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Саморегулируемой организации </w:t>
      </w:r>
    </w:p>
    <w:p w:rsidR="00944BA5" w:rsidRPr="008B491B" w:rsidRDefault="00944BA5" w:rsidP="00944BA5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Ассоциаци</w:t>
      </w:r>
      <w:r>
        <w:rPr>
          <w:b/>
          <w:bCs/>
          <w:spacing w:val="15"/>
          <w:sz w:val="32"/>
          <w:szCs w:val="32"/>
        </w:rPr>
        <w:t>я</w:t>
      </w:r>
      <w:r w:rsidRPr="008B491B">
        <w:rPr>
          <w:b/>
          <w:bCs/>
          <w:spacing w:val="15"/>
          <w:sz w:val="32"/>
          <w:szCs w:val="32"/>
        </w:rPr>
        <w:t xml:space="preserve"> предприятий безопасности</w:t>
      </w:r>
    </w:p>
    <w:p w:rsidR="00944BA5" w:rsidRPr="008B491B" w:rsidRDefault="00944BA5" w:rsidP="00944BA5">
      <w:pPr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«ЖЕЛДОРБЕЗОПАСНОСТЬ»</w:t>
      </w: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</w:p>
    <w:p w:rsidR="00944BA5" w:rsidRDefault="00944BA5" w:rsidP="00944BA5">
      <w:pPr>
        <w:pStyle w:val="af"/>
        <w:tabs>
          <w:tab w:val="left" w:pos="9072"/>
        </w:tabs>
        <w:ind w:right="461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:rsidR="00944BA5" w:rsidRPr="006C6E87" w:rsidRDefault="00944BA5" w:rsidP="00944BA5">
      <w:pPr>
        <w:ind w:left="5040"/>
      </w:pPr>
    </w:p>
    <w:p w:rsidR="00360519" w:rsidRPr="00360519" w:rsidRDefault="00360519" w:rsidP="004E36BC">
      <w:pPr>
        <w:jc w:val="center"/>
        <w:outlineLvl w:val="0"/>
        <w:rPr>
          <w:b/>
          <w:bCs/>
        </w:rPr>
      </w:pPr>
    </w:p>
    <w:p w:rsidR="00360519" w:rsidRPr="00360519" w:rsidRDefault="00360519" w:rsidP="004E36BC">
      <w:pPr>
        <w:jc w:val="center"/>
        <w:outlineLvl w:val="0"/>
        <w:rPr>
          <w:b/>
          <w:bCs/>
        </w:rPr>
      </w:pPr>
    </w:p>
    <w:p w:rsidR="004E36BC" w:rsidRPr="00360519" w:rsidRDefault="004E36BC" w:rsidP="004E36BC">
      <w:pPr>
        <w:ind w:firstLine="709"/>
        <w:jc w:val="center"/>
        <w:rPr>
          <w:b/>
          <w:bCs/>
        </w:rPr>
      </w:pPr>
    </w:p>
    <w:p w:rsidR="000E7B7F" w:rsidRPr="00360519" w:rsidRDefault="004E36BC" w:rsidP="000E7B7F">
      <w:pPr>
        <w:numPr>
          <w:ilvl w:val="0"/>
          <w:numId w:val="2"/>
        </w:num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  <w:r w:rsidRPr="00360519">
        <w:rPr>
          <w:b/>
          <w:bCs/>
        </w:rPr>
        <w:lastRenderedPageBreak/>
        <w:t xml:space="preserve"> Общие положения</w:t>
      </w:r>
    </w:p>
    <w:p w:rsidR="000E7B7F" w:rsidRPr="00360519" w:rsidRDefault="000E7B7F" w:rsidP="000E7B7F">
      <w:pPr>
        <w:shd w:val="clear" w:color="auto" w:fill="FFFFFF"/>
        <w:tabs>
          <w:tab w:val="left" w:pos="720"/>
        </w:tabs>
        <w:ind w:left="720"/>
        <w:outlineLvl w:val="0"/>
        <w:rPr>
          <w:b/>
          <w:bCs/>
        </w:rPr>
      </w:pPr>
    </w:p>
    <w:p w:rsidR="00022EAE" w:rsidRDefault="00F94D48" w:rsidP="00F94D48">
      <w:pPr>
        <w:pStyle w:val="Style4"/>
        <w:widowControl/>
        <w:tabs>
          <w:tab w:val="left" w:pos="-2127"/>
        </w:tabs>
        <w:spacing w:line="240" w:lineRule="auto"/>
        <w:rPr>
          <w:rStyle w:val="FontStyle12"/>
          <w:sz w:val="24"/>
          <w:szCs w:val="24"/>
        </w:rPr>
      </w:pPr>
      <w:r w:rsidRPr="00360519">
        <w:tab/>
      </w:r>
      <w:r w:rsidR="00513382" w:rsidRPr="00360519">
        <w:t>1.</w:t>
      </w:r>
      <w:r w:rsidR="00022EAE">
        <w:t>1.</w:t>
      </w:r>
      <w:r w:rsidR="00FE5E65" w:rsidRPr="00360519">
        <w:t xml:space="preserve"> </w:t>
      </w:r>
      <w:proofErr w:type="gramStart"/>
      <w:r w:rsidR="00E332B3" w:rsidRPr="00360519">
        <w:rPr>
          <w:rStyle w:val="FontStyle12"/>
          <w:sz w:val="24"/>
          <w:szCs w:val="24"/>
        </w:rPr>
        <w:t>Настоящее П</w:t>
      </w:r>
      <w:r w:rsidR="00FE5E65" w:rsidRPr="00360519">
        <w:rPr>
          <w:rStyle w:val="FontStyle12"/>
          <w:sz w:val="24"/>
          <w:szCs w:val="24"/>
        </w:rPr>
        <w:t>оложение о вступительных и членских взносах</w:t>
      </w:r>
      <w:r w:rsidR="00C40277" w:rsidRPr="00360519">
        <w:rPr>
          <w:rStyle w:val="FontStyle12"/>
          <w:sz w:val="24"/>
          <w:szCs w:val="24"/>
        </w:rPr>
        <w:t xml:space="preserve"> </w:t>
      </w:r>
      <w:r w:rsidR="00944BA5">
        <w:rPr>
          <w:rStyle w:val="FontStyle12"/>
          <w:sz w:val="24"/>
          <w:szCs w:val="24"/>
        </w:rPr>
        <w:t xml:space="preserve">Саморегулируемой организации </w:t>
      </w:r>
      <w:r w:rsidR="00C40277" w:rsidRPr="00360519">
        <w:rPr>
          <w:rStyle w:val="FontStyle12"/>
          <w:sz w:val="24"/>
          <w:szCs w:val="24"/>
        </w:rPr>
        <w:t>Ассоциаци</w:t>
      </w:r>
      <w:r w:rsidR="00944BA5">
        <w:rPr>
          <w:rStyle w:val="FontStyle12"/>
          <w:sz w:val="24"/>
          <w:szCs w:val="24"/>
        </w:rPr>
        <w:t>я</w:t>
      </w:r>
      <w:r w:rsidR="00C40277" w:rsidRPr="00360519">
        <w:rPr>
          <w:rStyle w:val="FontStyle12"/>
          <w:sz w:val="24"/>
          <w:szCs w:val="24"/>
        </w:rPr>
        <w:t xml:space="preserve"> предприятий безопасности «ЖЕЛДОРБЕЗОПАСНОСТЬ»</w:t>
      </w:r>
      <w:r w:rsidR="00E332B3" w:rsidRPr="00360519">
        <w:rPr>
          <w:rStyle w:val="FontStyle12"/>
          <w:sz w:val="24"/>
          <w:szCs w:val="24"/>
        </w:rPr>
        <w:t xml:space="preserve"> (далее – Положение) разработано в соответствии с Конституцией Российской Федерации, Гражданским кодексом</w:t>
      </w:r>
      <w:r w:rsidR="00E332B3" w:rsidRPr="00360519">
        <w:t xml:space="preserve"> Российской Федерации, Федеральным законом «О некоммерческих организациях», </w:t>
      </w:r>
      <w:r w:rsidR="00944BA5">
        <w:t xml:space="preserve">Федеральным законом «О саморегулируемых организациях», </w:t>
      </w:r>
      <w:r w:rsidR="00E332B3" w:rsidRPr="00360519">
        <w:rPr>
          <w:rStyle w:val="FontStyle12"/>
          <w:sz w:val="24"/>
          <w:szCs w:val="24"/>
        </w:rPr>
        <w:t>другими нормативными правовыми актами Российской Федерации, а также Ус</w:t>
      </w:r>
      <w:r w:rsidR="00C40277" w:rsidRPr="00360519">
        <w:rPr>
          <w:rStyle w:val="FontStyle12"/>
          <w:sz w:val="24"/>
          <w:szCs w:val="24"/>
        </w:rPr>
        <w:t xml:space="preserve">тавом </w:t>
      </w:r>
      <w:r w:rsidR="00944BA5">
        <w:rPr>
          <w:rStyle w:val="FontStyle12"/>
          <w:sz w:val="24"/>
          <w:szCs w:val="24"/>
        </w:rPr>
        <w:t xml:space="preserve">Саморегулируемой организации </w:t>
      </w:r>
      <w:r w:rsidR="00C40277" w:rsidRPr="00360519">
        <w:rPr>
          <w:rStyle w:val="FontStyle12"/>
          <w:sz w:val="24"/>
          <w:szCs w:val="24"/>
        </w:rPr>
        <w:t>Ассоциаци</w:t>
      </w:r>
      <w:r w:rsidR="00944BA5">
        <w:rPr>
          <w:rStyle w:val="FontStyle12"/>
          <w:sz w:val="24"/>
          <w:szCs w:val="24"/>
        </w:rPr>
        <w:t>я</w:t>
      </w:r>
      <w:r w:rsidR="00C40277" w:rsidRPr="00360519">
        <w:rPr>
          <w:rStyle w:val="FontStyle12"/>
          <w:sz w:val="24"/>
          <w:szCs w:val="24"/>
        </w:rPr>
        <w:t xml:space="preserve"> предприятий безопасности «ЖЕЛДОРБЕЗОПАСНОСТЬ» (далее – Ассоциация</w:t>
      </w:r>
      <w:r w:rsidR="00E332B3" w:rsidRPr="00360519">
        <w:rPr>
          <w:rStyle w:val="FontStyle12"/>
          <w:sz w:val="24"/>
          <w:szCs w:val="24"/>
        </w:rPr>
        <w:t>).</w:t>
      </w:r>
      <w:proofErr w:type="gramEnd"/>
    </w:p>
    <w:p w:rsidR="00022EAE" w:rsidRDefault="00022EAE" w:rsidP="00022EAE">
      <w:pPr>
        <w:pStyle w:val="Style4"/>
        <w:widowControl/>
        <w:tabs>
          <w:tab w:val="left" w:pos="-2127"/>
        </w:tabs>
        <w:spacing w:line="240" w:lineRule="auto"/>
        <w:ind w:firstLine="709"/>
        <w:rPr>
          <w:color w:val="222222"/>
        </w:rPr>
      </w:pPr>
      <w:r>
        <w:rPr>
          <w:color w:val="222222"/>
        </w:rPr>
        <w:t xml:space="preserve">1.2. </w:t>
      </w:r>
      <w:proofErr w:type="gramStart"/>
      <w:r w:rsidRPr="00022EAE">
        <w:rPr>
          <w:color w:val="222222"/>
        </w:rPr>
        <w:t>Положение определяет порядок формирования имущества Ассоциации за счет регулярных</w:t>
      </w:r>
      <w:r>
        <w:rPr>
          <w:color w:val="222222"/>
        </w:rPr>
        <w:t xml:space="preserve"> и</w:t>
      </w:r>
      <w:r w:rsidRPr="00022EAE">
        <w:rPr>
          <w:color w:val="222222"/>
        </w:rPr>
        <w:t xml:space="preserve"> единовременных поступлений от членов Ассоциации в денежной и иных формах, а также устанавливает виды, размеры и порядок оплаты членских и иных взносов членами</w:t>
      </w:r>
      <w:r>
        <w:rPr>
          <w:color w:val="222222"/>
        </w:rPr>
        <w:t xml:space="preserve"> Ассоциации</w:t>
      </w:r>
      <w:r w:rsidRPr="00022EAE">
        <w:rPr>
          <w:color w:val="222222"/>
        </w:rPr>
        <w:t>, устанавливает основные положения об ответственности за несвоевременность и полноту их оплаты.</w:t>
      </w:r>
      <w:proofErr w:type="gramEnd"/>
    </w:p>
    <w:p w:rsidR="00BF04D2" w:rsidRPr="00360519" w:rsidRDefault="00BF04D2" w:rsidP="00BF04D2">
      <w:pPr>
        <w:ind w:firstLine="708"/>
        <w:jc w:val="both"/>
        <w:rPr>
          <w:rStyle w:val="FontStyle12"/>
          <w:sz w:val="24"/>
          <w:szCs w:val="24"/>
        </w:rPr>
      </w:pPr>
      <w:r w:rsidRPr="00360519">
        <w:t>1.</w:t>
      </w:r>
      <w:r>
        <w:t>3</w:t>
      </w:r>
      <w:r w:rsidRPr="00360519">
        <w:t>. В Ассоциации устанавливаются следующие виды взносов</w:t>
      </w:r>
      <w:r w:rsidRPr="00360519">
        <w:rPr>
          <w:rStyle w:val="FontStyle12"/>
          <w:sz w:val="24"/>
          <w:szCs w:val="24"/>
        </w:rPr>
        <w:t>:</w:t>
      </w:r>
    </w:p>
    <w:p w:rsidR="00BF04D2" w:rsidRDefault="00BF04D2" w:rsidP="00BF04D2">
      <w:pPr>
        <w:ind w:firstLine="708"/>
        <w:jc w:val="both"/>
        <w:rPr>
          <w:rStyle w:val="FontStyle12"/>
          <w:sz w:val="24"/>
          <w:szCs w:val="24"/>
        </w:rPr>
      </w:pPr>
      <w:r w:rsidRPr="00360519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>3</w:t>
      </w:r>
      <w:r w:rsidRPr="00360519">
        <w:rPr>
          <w:rStyle w:val="FontStyle12"/>
          <w:sz w:val="24"/>
          <w:szCs w:val="24"/>
        </w:rPr>
        <w:t>.1. В денежной форме:</w:t>
      </w:r>
    </w:p>
    <w:p w:rsidR="00BF04D2" w:rsidRPr="00022EAE" w:rsidRDefault="00BF04D2" w:rsidP="00BF04D2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12"/>
          <w:sz w:val="24"/>
          <w:szCs w:val="24"/>
        </w:rPr>
      </w:pPr>
      <w:r w:rsidRPr="00022EAE">
        <w:rPr>
          <w:rStyle w:val="FontStyle12"/>
          <w:sz w:val="24"/>
          <w:szCs w:val="24"/>
        </w:rPr>
        <w:t>регулярные (членские) взносы;</w:t>
      </w:r>
    </w:p>
    <w:p w:rsidR="00BF04D2" w:rsidRPr="00022EAE" w:rsidRDefault="00BF04D2" w:rsidP="00BF04D2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12"/>
          <w:sz w:val="24"/>
          <w:szCs w:val="24"/>
        </w:rPr>
      </w:pPr>
      <w:r w:rsidRPr="00022EAE">
        <w:rPr>
          <w:rStyle w:val="FontStyle12"/>
          <w:sz w:val="24"/>
          <w:szCs w:val="24"/>
        </w:rPr>
        <w:t>единовременные (вступительные, целевые) взносы;</w:t>
      </w:r>
    </w:p>
    <w:p w:rsidR="00BF04D2" w:rsidRPr="00022EAE" w:rsidRDefault="00BF04D2" w:rsidP="00BF04D2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FontStyle12"/>
          <w:sz w:val="24"/>
          <w:szCs w:val="24"/>
        </w:rPr>
      </w:pPr>
      <w:r w:rsidRPr="00022EAE">
        <w:rPr>
          <w:rStyle w:val="FontStyle12"/>
          <w:sz w:val="24"/>
          <w:szCs w:val="24"/>
        </w:rPr>
        <w:t>добровольные взносы и пожертвования (далее – иные платежи);</w:t>
      </w:r>
    </w:p>
    <w:p w:rsidR="00BF04D2" w:rsidRDefault="00BF04D2" w:rsidP="00BF04D2">
      <w:pPr>
        <w:ind w:firstLine="708"/>
        <w:jc w:val="both"/>
        <w:rPr>
          <w:rStyle w:val="FontStyle12"/>
          <w:sz w:val="24"/>
          <w:szCs w:val="24"/>
        </w:rPr>
      </w:pPr>
      <w:r w:rsidRPr="00360519">
        <w:rPr>
          <w:rStyle w:val="FontStyle12"/>
          <w:sz w:val="24"/>
          <w:szCs w:val="24"/>
        </w:rPr>
        <w:t>1.</w:t>
      </w:r>
      <w:r>
        <w:rPr>
          <w:rStyle w:val="FontStyle12"/>
          <w:sz w:val="24"/>
          <w:szCs w:val="24"/>
        </w:rPr>
        <w:t>3</w:t>
      </w:r>
      <w:r w:rsidRPr="00360519">
        <w:rPr>
          <w:rStyle w:val="FontStyle12"/>
          <w:sz w:val="24"/>
          <w:szCs w:val="24"/>
        </w:rPr>
        <w:t>.2. В иной форме:</w:t>
      </w:r>
    </w:p>
    <w:p w:rsidR="00BF04D2" w:rsidRPr="00022EAE" w:rsidRDefault="00BF04D2" w:rsidP="00BF04D2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12"/>
          <w:sz w:val="24"/>
          <w:szCs w:val="24"/>
        </w:rPr>
      </w:pPr>
      <w:r w:rsidRPr="00022EAE">
        <w:rPr>
          <w:rStyle w:val="FontStyle12"/>
          <w:sz w:val="24"/>
          <w:szCs w:val="24"/>
        </w:rPr>
        <w:t>добровольные имущественные взносы и пожертвования;</w:t>
      </w:r>
    </w:p>
    <w:p w:rsidR="00BF04D2" w:rsidRPr="00022EAE" w:rsidRDefault="00BF04D2" w:rsidP="00BF04D2">
      <w:pPr>
        <w:pStyle w:val="a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FontStyle12"/>
          <w:sz w:val="24"/>
          <w:szCs w:val="24"/>
        </w:rPr>
      </w:pPr>
      <w:r w:rsidRPr="00022EAE">
        <w:rPr>
          <w:rStyle w:val="FontStyle12"/>
          <w:sz w:val="24"/>
          <w:szCs w:val="24"/>
        </w:rPr>
        <w:t xml:space="preserve">добровольные поступления, не запрещенные </w:t>
      </w:r>
      <w:r>
        <w:rPr>
          <w:rStyle w:val="FontStyle12"/>
          <w:sz w:val="24"/>
          <w:szCs w:val="24"/>
        </w:rPr>
        <w:t xml:space="preserve">действующим </w:t>
      </w:r>
      <w:r w:rsidRPr="00022EAE">
        <w:rPr>
          <w:rStyle w:val="FontStyle12"/>
          <w:sz w:val="24"/>
          <w:szCs w:val="24"/>
        </w:rPr>
        <w:t>законо</w:t>
      </w:r>
      <w:r>
        <w:rPr>
          <w:rStyle w:val="FontStyle12"/>
          <w:sz w:val="24"/>
          <w:szCs w:val="24"/>
        </w:rPr>
        <w:t>дательство</w:t>
      </w:r>
      <w:r w:rsidRPr="00022EAE">
        <w:rPr>
          <w:rStyle w:val="FontStyle12"/>
          <w:sz w:val="24"/>
          <w:szCs w:val="24"/>
        </w:rPr>
        <w:t>м.</w:t>
      </w:r>
    </w:p>
    <w:p w:rsidR="00BF04D2" w:rsidRDefault="00BF04D2" w:rsidP="00BF04D2">
      <w:pPr>
        <w:pStyle w:val="Style4"/>
        <w:widowControl/>
        <w:tabs>
          <w:tab w:val="left" w:pos="-2127"/>
        </w:tabs>
        <w:spacing w:line="240" w:lineRule="auto"/>
        <w:ind w:firstLine="709"/>
        <w:rPr>
          <w:color w:val="222222"/>
        </w:rPr>
      </w:pPr>
      <w:r w:rsidRPr="00360519">
        <w:t>1.</w:t>
      </w:r>
      <w:r>
        <w:t>4</w:t>
      </w:r>
      <w:r w:rsidRPr="00360519">
        <w:t xml:space="preserve">. </w:t>
      </w:r>
      <w:r w:rsidR="00022EAE" w:rsidRPr="00022EAE">
        <w:rPr>
          <w:color w:val="222222"/>
        </w:rPr>
        <w:t xml:space="preserve">Членский, вступительный и </w:t>
      </w:r>
      <w:r w:rsidR="00022EAE">
        <w:rPr>
          <w:color w:val="222222"/>
        </w:rPr>
        <w:t xml:space="preserve">иные </w:t>
      </w:r>
      <w:r w:rsidR="00022EAE" w:rsidRPr="00022EAE">
        <w:rPr>
          <w:color w:val="222222"/>
        </w:rPr>
        <w:t>взносы являются одним из основных источников формирования имущества и финансовой основы деятельности Ассоциации, направленной на достижения целей ее создания в соответствии с Уставом Ассоциации.</w:t>
      </w:r>
      <w:r>
        <w:rPr>
          <w:color w:val="222222"/>
        </w:rPr>
        <w:t xml:space="preserve"> </w:t>
      </w:r>
    </w:p>
    <w:p w:rsidR="00BF04D2" w:rsidRDefault="00BF04D2" w:rsidP="00BF04D2">
      <w:pPr>
        <w:pStyle w:val="Style4"/>
        <w:widowControl/>
        <w:tabs>
          <w:tab w:val="left" w:pos="-2127"/>
        </w:tabs>
        <w:spacing w:line="240" w:lineRule="auto"/>
        <w:ind w:firstLine="709"/>
      </w:pPr>
      <w:proofErr w:type="gramStart"/>
      <w:r w:rsidRPr="00360519">
        <w:t xml:space="preserve">В обычном порядке вступительные взносы идут на формирование основных </w:t>
      </w:r>
      <w:r w:rsidR="00DD62F4" w:rsidRPr="00360519">
        <w:t xml:space="preserve">средств </w:t>
      </w:r>
      <w:r w:rsidR="00C40277" w:rsidRPr="00360519">
        <w:t>Ассоциации</w:t>
      </w:r>
      <w:r w:rsidR="00FC2A69" w:rsidRPr="00360519">
        <w:t xml:space="preserve"> (оборудование, здания, строения, сооружения, жилищный фонд, транспорт и пр.), членские взносы</w:t>
      </w:r>
      <w:r w:rsidR="00DD62F4" w:rsidRPr="00360519">
        <w:t xml:space="preserve"> – на текущие затраты </w:t>
      </w:r>
      <w:r w:rsidR="00C40277" w:rsidRPr="00360519">
        <w:t>Ассоциации</w:t>
      </w:r>
      <w:r>
        <w:t xml:space="preserve"> (</w:t>
      </w:r>
      <w:r w:rsidR="00FC2A69" w:rsidRPr="00360519">
        <w:t xml:space="preserve">заработная плата </w:t>
      </w:r>
      <w:r>
        <w:t>работников</w:t>
      </w:r>
      <w:r w:rsidR="00FC2A69" w:rsidRPr="00360519">
        <w:t>, налог</w:t>
      </w:r>
      <w:r>
        <w:t>овые платежи</w:t>
      </w:r>
      <w:r w:rsidR="00FC2A69" w:rsidRPr="00360519">
        <w:t>, аренда помещения, телефонная связь, интернет, расчетно-кассовое обслуживание и комиссии банка, обслуживание бухгалтерских программ, хозяйственные расходы и т.д.</w:t>
      </w:r>
      <w:r>
        <w:t>).</w:t>
      </w:r>
      <w:proofErr w:type="gramEnd"/>
    </w:p>
    <w:p w:rsidR="00A00B99" w:rsidRPr="00360519" w:rsidRDefault="00BF04D2" w:rsidP="00BF04D2">
      <w:pPr>
        <w:pStyle w:val="ae"/>
        <w:ind w:left="0" w:firstLine="709"/>
        <w:jc w:val="both"/>
        <w:rPr>
          <w:rStyle w:val="FontStyle11"/>
          <w:b w:val="0"/>
          <w:sz w:val="24"/>
          <w:szCs w:val="24"/>
        </w:rPr>
      </w:pPr>
      <w:r>
        <w:rPr>
          <w:szCs w:val="23"/>
        </w:rPr>
        <w:t>1.5. Р</w:t>
      </w:r>
      <w:r w:rsidRPr="00706465">
        <w:rPr>
          <w:szCs w:val="23"/>
        </w:rPr>
        <w:t>азмер</w:t>
      </w:r>
      <w:r>
        <w:rPr>
          <w:szCs w:val="23"/>
        </w:rPr>
        <w:t>ы</w:t>
      </w:r>
      <w:r w:rsidRPr="00706465">
        <w:rPr>
          <w:szCs w:val="23"/>
        </w:rPr>
        <w:t xml:space="preserve"> и способ</w:t>
      </w:r>
      <w:r>
        <w:rPr>
          <w:szCs w:val="23"/>
        </w:rPr>
        <w:t>ы</w:t>
      </w:r>
      <w:r w:rsidRPr="00706465">
        <w:rPr>
          <w:szCs w:val="23"/>
        </w:rPr>
        <w:t xml:space="preserve"> уплаты вступительных, членских и целевых взносов, дополнительных имущественных взнос</w:t>
      </w:r>
      <w:r>
        <w:rPr>
          <w:szCs w:val="23"/>
        </w:rPr>
        <w:t>ов</w:t>
      </w:r>
      <w:r w:rsidRPr="00706465">
        <w:rPr>
          <w:szCs w:val="23"/>
        </w:rPr>
        <w:t xml:space="preserve">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в ее имущество</w:t>
      </w:r>
      <w:r>
        <w:rPr>
          <w:szCs w:val="23"/>
        </w:rPr>
        <w:t xml:space="preserve">, </w:t>
      </w:r>
      <w:r w:rsidRPr="00706465">
        <w:rPr>
          <w:szCs w:val="23"/>
        </w:rPr>
        <w:t xml:space="preserve">размер их субсидиарной ответственности по обязательствам </w:t>
      </w:r>
      <w:r>
        <w:rPr>
          <w:szCs w:val="23"/>
        </w:rPr>
        <w:t xml:space="preserve">Ассоциации </w:t>
      </w:r>
      <w:r w:rsidR="00D40462" w:rsidRPr="00360519">
        <w:rPr>
          <w:rStyle w:val="FontStyle11"/>
          <w:b w:val="0"/>
          <w:sz w:val="24"/>
          <w:szCs w:val="24"/>
        </w:rPr>
        <w:t>определяются и утверждаются</w:t>
      </w:r>
      <w:r w:rsidR="00A00B99" w:rsidRPr="00360519">
        <w:rPr>
          <w:rStyle w:val="FontStyle11"/>
          <w:b w:val="0"/>
          <w:sz w:val="24"/>
          <w:szCs w:val="24"/>
        </w:rPr>
        <w:t xml:space="preserve"> </w:t>
      </w:r>
      <w:r w:rsidR="00C40277" w:rsidRPr="00360519">
        <w:rPr>
          <w:rStyle w:val="FontStyle11"/>
          <w:b w:val="0"/>
          <w:sz w:val="24"/>
          <w:szCs w:val="24"/>
        </w:rPr>
        <w:t>Правлением</w:t>
      </w:r>
      <w:r w:rsidR="00A22512" w:rsidRPr="00360519">
        <w:rPr>
          <w:rStyle w:val="FontStyle11"/>
          <w:b w:val="0"/>
          <w:sz w:val="24"/>
          <w:szCs w:val="24"/>
        </w:rPr>
        <w:t xml:space="preserve"> </w:t>
      </w:r>
      <w:r w:rsidR="00C40277" w:rsidRPr="00360519">
        <w:rPr>
          <w:rStyle w:val="FontStyle11"/>
          <w:b w:val="0"/>
          <w:sz w:val="24"/>
          <w:szCs w:val="24"/>
        </w:rPr>
        <w:t>Ассоциации</w:t>
      </w:r>
      <w:r w:rsidR="00A22512" w:rsidRPr="00360519">
        <w:rPr>
          <w:rStyle w:val="FontStyle11"/>
          <w:b w:val="0"/>
          <w:sz w:val="24"/>
          <w:szCs w:val="24"/>
        </w:rPr>
        <w:t>.</w:t>
      </w:r>
    </w:p>
    <w:p w:rsidR="00BF04D2" w:rsidRDefault="00887150" w:rsidP="00BF04D2">
      <w:pPr>
        <w:ind w:firstLine="708"/>
        <w:jc w:val="both"/>
      </w:pPr>
      <w:r w:rsidRPr="00360519">
        <w:rPr>
          <w:rStyle w:val="FontStyle11"/>
          <w:b w:val="0"/>
          <w:sz w:val="24"/>
          <w:szCs w:val="24"/>
        </w:rPr>
        <w:t xml:space="preserve">1.6. </w:t>
      </w:r>
      <w:proofErr w:type="gramStart"/>
      <w:r w:rsidRPr="00360519">
        <w:t>В случае принятия решения, оформленного прот</w:t>
      </w:r>
      <w:r w:rsidR="00ED1385" w:rsidRPr="00360519">
        <w:t xml:space="preserve">околом заседания членов Правления </w:t>
      </w:r>
      <w:r w:rsidR="00C40277" w:rsidRPr="00360519">
        <w:t>Ассоциации</w:t>
      </w:r>
      <w:r w:rsidRPr="00360519">
        <w:t xml:space="preserve">, об изменении размеров и </w:t>
      </w:r>
      <w:r w:rsidR="00BF04D2">
        <w:t>способов</w:t>
      </w:r>
      <w:r w:rsidRPr="00360519">
        <w:t xml:space="preserve"> </w:t>
      </w:r>
      <w:r w:rsidR="00BF04D2" w:rsidRPr="00706465">
        <w:rPr>
          <w:szCs w:val="23"/>
        </w:rPr>
        <w:t>уплаты вступительных, членских и целевых взносов, дополнительных имущественных взнос</w:t>
      </w:r>
      <w:r w:rsidR="00BF04D2">
        <w:rPr>
          <w:szCs w:val="23"/>
        </w:rPr>
        <w:t>ов</w:t>
      </w:r>
      <w:r w:rsidR="00BF04D2" w:rsidRPr="00706465">
        <w:rPr>
          <w:szCs w:val="23"/>
        </w:rPr>
        <w:t xml:space="preserve"> членов </w:t>
      </w:r>
      <w:r w:rsidR="00BF04D2">
        <w:rPr>
          <w:szCs w:val="23"/>
        </w:rPr>
        <w:t>Ассоциации</w:t>
      </w:r>
      <w:r w:rsidR="00BF04D2" w:rsidRPr="00706465">
        <w:rPr>
          <w:szCs w:val="23"/>
        </w:rPr>
        <w:t xml:space="preserve"> в ее имущество</w:t>
      </w:r>
      <w:r w:rsidRPr="00360519">
        <w:t xml:space="preserve">, </w:t>
      </w:r>
      <w:r w:rsidR="0057660A" w:rsidRPr="00360519">
        <w:t>Председатель Правления</w:t>
      </w:r>
      <w:r w:rsidR="00ED1385" w:rsidRPr="00360519">
        <w:t xml:space="preserve"> </w:t>
      </w:r>
      <w:r w:rsidR="00C40277" w:rsidRPr="00360519">
        <w:t>Ассоциации</w:t>
      </w:r>
      <w:r w:rsidR="00ED1385" w:rsidRPr="00360519">
        <w:t xml:space="preserve"> </w:t>
      </w:r>
      <w:r w:rsidR="00BF04D2">
        <w:t xml:space="preserve"> </w:t>
      </w:r>
      <w:r w:rsidR="00BF04D2" w:rsidRPr="00360519">
        <w:t xml:space="preserve">в течение 5 (пяти) рабочих дней после принятия такого решения </w:t>
      </w:r>
      <w:r w:rsidR="00ED1385" w:rsidRPr="00360519">
        <w:t xml:space="preserve">уведомляет членов </w:t>
      </w:r>
      <w:r w:rsidR="00C40277" w:rsidRPr="00360519">
        <w:t>Ассоциации</w:t>
      </w:r>
      <w:r w:rsidR="00C8049D" w:rsidRPr="00360519">
        <w:t>, посредством факс</w:t>
      </w:r>
      <w:r w:rsidR="00BF04D2">
        <w:t xml:space="preserve">имильной связи </w:t>
      </w:r>
      <w:r w:rsidR="00C8049D" w:rsidRPr="00360519">
        <w:t>или электронной почты</w:t>
      </w:r>
      <w:r w:rsidR="00BF04D2">
        <w:t xml:space="preserve">, а также путем </w:t>
      </w:r>
      <w:r w:rsidRPr="00360519">
        <w:t>размещения информации</w:t>
      </w:r>
      <w:r w:rsidR="00A84AB3" w:rsidRPr="00360519">
        <w:t xml:space="preserve"> на официальном сайте </w:t>
      </w:r>
      <w:r w:rsidR="00C40277" w:rsidRPr="00360519">
        <w:t>Ассоциации</w:t>
      </w:r>
      <w:proofErr w:type="gramEnd"/>
      <w:r w:rsidR="00BF04D2">
        <w:t xml:space="preserve"> в сети Интернет</w:t>
      </w:r>
      <w:r w:rsidRPr="00360519">
        <w:t>.</w:t>
      </w:r>
    </w:p>
    <w:p w:rsidR="00BF04D2" w:rsidRDefault="00A84AB3" w:rsidP="00BF04D2">
      <w:pPr>
        <w:ind w:firstLine="708"/>
        <w:jc w:val="both"/>
        <w:rPr>
          <w:color w:val="222222"/>
        </w:rPr>
      </w:pPr>
      <w:r w:rsidRPr="00BF04D2">
        <w:t xml:space="preserve">1.7. </w:t>
      </w:r>
      <w:r w:rsidR="00BF04D2" w:rsidRPr="00BF04D2">
        <w:rPr>
          <w:color w:val="222222"/>
        </w:rPr>
        <w:t xml:space="preserve">Члены Ассоциации обязаны своевременно вносить установленные взносы в порядке, установленном настоящим Положением, и в размерах, установленных решениями </w:t>
      </w:r>
      <w:r w:rsidR="00BF04D2">
        <w:rPr>
          <w:color w:val="222222"/>
        </w:rPr>
        <w:t>Правления</w:t>
      </w:r>
      <w:r w:rsidR="00BF04D2" w:rsidRPr="00BF04D2">
        <w:rPr>
          <w:color w:val="222222"/>
        </w:rPr>
        <w:t xml:space="preserve"> Ассоциации.</w:t>
      </w:r>
    </w:p>
    <w:p w:rsidR="00331A78" w:rsidRDefault="00331A78" w:rsidP="00BF04D2">
      <w:pPr>
        <w:ind w:firstLine="708"/>
        <w:jc w:val="both"/>
        <w:rPr>
          <w:color w:val="222222"/>
        </w:rPr>
      </w:pPr>
      <w:r>
        <w:t xml:space="preserve">1.8. </w:t>
      </w:r>
      <w:proofErr w:type="gramStart"/>
      <w:r w:rsidRPr="00360519">
        <w:t>При прекращении членства в Ассоциации, внесенные вступительный, членские взносы, в том числе авансовые платежи, внесенные в уплату членских взносов и иные целевые взносы, в том числе взнос (взносы) в компенсационный фонд (компенсационные фонды) Ассоциации, если иное не предусмотрено законом, возврату не подлежат.</w:t>
      </w:r>
      <w:proofErr w:type="gramEnd"/>
    </w:p>
    <w:p w:rsidR="00BF04D2" w:rsidRDefault="00BF04D2" w:rsidP="00BF04D2">
      <w:pPr>
        <w:ind w:firstLine="708"/>
        <w:jc w:val="both"/>
        <w:rPr>
          <w:rStyle w:val="a4"/>
        </w:rPr>
      </w:pPr>
    </w:p>
    <w:p w:rsidR="00944BA5" w:rsidRPr="00BF04D2" w:rsidRDefault="00944BA5" w:rsidP="00BF04D2">
      <w:pPr>
        <w:ind w:firstLine="708"/>
        <w:jc w:val="both"/>
        <w:rPr>
          <w:rStyle w:val="a4"/>
        </w:rPr>
      </w:pPr>
    </w:p>
    <w:p w:rsidR="00F22875" w:rsidRPr="00360519" w:rsidRDefault="0036594C" w:rsidP="00BF04D2">
      <w:pPr>
        <w:ind w:firstLine="708"/>
        <w:jc w:val="center"/>
        <w:rPr>
          <w:rStyle w:val="a4"/>
        </w:rPr>
      </w:pPr>
      <w:r w:rsidRPr="00360519">
        <w:rPr>
          <w:rStyle w:val="a4"/>
        </w:rPr>
        <w:lastRenderedPageBreak/>
        <w:t xml:space="preserve"> 2. Вступительный взнос</w:t>
      </w:r>
    </w:p>
    <w:p w:rsidR="000E7B7F" w:rsidRPr="00360519" w:rsidRDefault="000E7B7F" w:rsidP="000E7B7F">
      <w:pPr>
        <w:jc w:val="center"/>
      </w:pPr>
    </w:p>
    <w:p w:rsidR="00AE7099" w:rsidRDefault="00E91A08" w:rsidP="00AE7099">
      <w:pPr>
        <w:ind w:firstLine="709"/>
        <w:jc w:val="both"/>
      </w:pPr>
      <w:r w:rsidRPr="00360519">
        <w:t xml:space="preserve">2.1. </w:t>
      </w:r>
      <w:r w:rsidR="00331A78" w:rsidRPr="00360519">
        <w:t>Вступительный взнос - это обязательный разовый единовременный денежный взнос, уплачиваемый юридическим лицом</w:t>
      </w:r>
      <w:r w:rsidR="00944BA5">
        <w:t>,</w:t>
      </w:r>
      <w:r w:rsidR="00331A78" w:rsidRPr="00360519">
        <w:t xml:space="preserve"> в отношении котор</w:t>
      </w:r>
      <w:r w:rsidR="00AE7099">
        <w:t>ого</w:t>
      </w:r>
      <w:r w:rsidR="00331A78" w:rsidRPr="00360519">
        <w:t xml:space="preserve"> принято решение о приеме в члены Ассоциации. </w:t>
      </w:r>
    </w:p>
    <w:p w:rsidR="00DA5C35" w:rsidRDefault="00AE7099" w:rsidP="00DA5C35">
      <w:pPr>
        <w:ind w:firstLine="709"/>
        <w:jc w:val="both"/>
      </w:pPr>
      <w:r>
        <w:t>2</w:t>
      </w:r>
      <w:r w:rsidRPr="00360519">
        <w:t>.</w:t>
      </w:r>
      <w:r>
        <w:t>2</w:t>
      </w:r>
      <w:r w:rsidRPr="00360519">
        <w:t xml:space="preserve">. </w:t>
      </w:r>
      <w:r w:rsidR="00DA5C35" w:rsidRPr="00360519">
        <w:t xml:space="preserve">Вступительный взнос вносится кандидатом единовременно, в полном объеме в течение 5 (пяти) </w:t>
      </w:r>
      <w:r w:rsidR="00DA5C35">
        <w:t xml:space="preserve">календарных </w:t>
      </w:r>
      <w:r w:rsidR="00DA5C35" w:rsidRPr="00360519">
        <w:t>дней с момента получения счета на оплату вступительного взноса.</w:t>
      </w:r>
      <w:r w:rsidR="00DA5C35" w:rsidRPr="00DA5C35">
        <w:t xml:space="preserve"> </w:t>
      </w:r>
      <w:r w:rsidR="00DA5C35" w:rsidRPr="00360519">
        <w:t>Вступительный взнос уплачивается в порядке безналичного расчета на расчетный счет Ассоциации. При этом датой уплаты вступительного взноса считается дата поступления денежных средств на расчетный счет Ассоциации.</w:t>
      </w:r>
    </w:p>
    <w:p w:rsidR="00AE7099" w:rsidRDefault="00AE7099" w:rsidP="00AE7099">
      <w:pPr>
        <w:ind w:firstLine="709"/>
        <w:jc w:val="both"/>
      </w:pPr>
      <w:r>
        <w:t>2.</w:t>
      </w:r>
      <w:r w:rsidRPr="00360519">
        <w:t xml:space="preserve">3. Уплата вступительного взноса является обязательным условием для вступления в силу решения </w:t>
      </w:r>
      <w:r>
        <w:t xml:space="preserve">Правления </w:t>
      </w:r>
      <w:r w:rsidRPr="00360519">
        <w:t>Ассоциации о приеме в члены Ассоциации и внесения сведений в реестр членов Ассоциации.</w:t>
      </w:r>
    </w:p>
    <w:p w:rsidR="0044063B" w:rsidRPr="00360519" w:rsidRDefault="00AE7099" w:rsidP="00AE7099">
      <w:pPr>
        <w:ind w:firstLine="709"/>
        <w:jc w:val="both"/>
      </w:pPr>
      <w:r>
        <w:t xml:space="preserve">2.4. </w:t>
      </w:r>
      <w:r w:rsidR="007A3256" w:rsidRPr="00360519">
        <w:t>Р</w:t>
      </w:r>
      <w:r w:rsidR="00FE2367" w:rsidRPr="00360519">
        <w:t>азмер вст</w:t>
      </w:r>
      <w:r w:rsidR="001E4B58" w:rsidRPr="00360519">
        <w:t xml:space="preserve">упительного взноса </w:t>
      </w:r>
      <w:r w:rsidR="00331A78">
        <w:t xml:space="preserve">для </w:t>
      </w:r>
      <w:r>
        <w:t xml:space="preserve">кандидатов в </w:t>
      </w:r>
      <w:r w:rsidR="00331A78">
        <w:t>член</w:t>
      </w:r>
      <w:r>
        <w:t>ы</w:t>
      </w:r>
      <w:r w:rsidR="00331A78">
        <w:t xml:space="preserve"> Ассоциации </w:t>
      </w:r>
      <w:r w:rsidR="001E4B58" w:rsidRPr="00360519">
        <w:t>определяется</w:t>
      </w:r>
      <w:r w:rsidR="00FE2367" w:rsidRPr="00360519">
        <w:t xml:space="preserve"> </w:t>
      </w:r>
      <w:r w:rsidR="00A1736F">
        <w:t xml:space="preserve">Правлением Ассоциации </w:t>
      </w:r>
      <w:r>
        <w:t>ежегодно</w:t>
      </w:r>
      <w:r w:rsidR="003F74C1" w:rsidRPr="00360519">
        <w:t xml:space="preserve"> и устанавливается</w:t>
      </w:r>
      <w:r w:rsidR="00FE2367" w:rsidRPr="00360519">
        <w:t xml:space="preserve"> на очередной календарный год</w:t>
      </w:r>
      <w:r w:rsidR="00E91A08" w:rsidRPr="00360519">
        <w:t>.</w:t>
      </w:r>
    </w:p>
    <w:p w:rsidR="00DA5C35" w:rsidRDefault="00F94D48" w:rsidP="00DA5C35">
      <w:pPr>
        <w:ind w:firstLine="708"/>
        <w:jc w:val="both"/>
      </w:pPr>
      <w:r w:rsidRPr="00360519">
        <w:t>2.</w:t>
      </w:r>
      <w:r w:rsidR="00DA5C35">
        <w:t>5</w:t>
      </w:r>
      <w:r w:rsidRPr="00360519">
        <w:t xml:space="preserve">. </w:t>
      </w:r>
      <w:r w:rsidR="009E21B7" w:rsidRPr="00360519">
        <w:t xml:space="preserve">В случае если решение о приеме в члены </w:t>
      </w:r>
      <w:r w:rsidR="00AE7099">
        <w:t xml:space="preserve">Ассоциации </w:t>
      </w:r>
      <w:r w:rsidR="006C6E0F" w:rsidRPr="00360519">
        <w:t xml:space="preserve">Правлением </w:t>
      </w:r>
      <w:r w:rsidR="00C40277" w:rsidRPr="00360519">
        <w:t>Ассоциации</w:t>
      </w:r>
      <w:r w:rsidR="006C6E0F" w:rsidRPr="00360519">
        <w:t xml:space="preserve"> </w:t>
      </w:r>
      <w:r w:rsidR="00C40277" w:rsidRPr="00360519">
        <w:t>не будет утверждено, Ассоциация</w:t>
      </w:r>
      <w:r w:rsidR="009E21B7" w:rsidRPr="00360519">
        <w:t xml:space="preserve"> обязана вернуть данному </w:t>
      </w:r>
      <w:r w:rsidR="00DA5C35">
        <w:t>кандидату на вступление в члены Ассоциации</w:t>
      </w:r>
      <w:r w:rsidR="009E21B7" w:rsidRPr="00360519">
        <w:t xml:space="preserve"> внесенный им вступительный взнос.</w:t>
      </w:r>
    </w:p>
    <w:p w:rsidR="00DA5C35" w:rsidRDefault="00DA5C35" w:rsidP="00DA5C35">
      <w:pPr>
        <w:ind w:firstLine="708"/>
        <w:jc w:val="both"/>
      </w:pPr>
      <w:r>
        <w:t xml:space="preserve">2.6. </w:t>
      </w:r>
      <w:r w:rsidR="00560653" w:rsidRPr="00360519">
        <w:t xml:space="preserve">Вступительный взнос не возвращается в случае, если лицу отказано в приеме в члены </w:t>
      </w:r>
      <w:r w:rsidR="00C40277" w:rsidRPr="00360519">
        <w:t>Ассоциации</w:t>
      </w:r>
      <w:r w:rsidR="00560653" w:rsidRPr="00360519">
        <w:t xml:space="preserve"> из-за </w:t>
      </w:r>
      <w:r w:rsidR="00571C19" w:rsidRPr="00360519">
        <w:t>недостоверных, противоречивых (ложных) сведений, содержащихся в</w:t>
      </w:r>
      <w:r w:rsidR="00110027" w:rsidRPr="00360519">
        <w:t xml:space="preserve"> поданном им</w:t>
      </w:r>
      <w:r w:rsidR="00C861B3" w:rsidRPr="00360519">
        <w:t xml:space="preserve"> за</w:t>
      </w:r>
      <w:r w:rsidR="009B0D99" w:rsidRPr="00360519">
        <w:t>явлении и прилагаемым к нему заявителем документах</w:t>
      </w:r>
      <w:r w:rsidR="00571C19" w:rsidRPr="00360519">
        <w:t>.</w:t>
      </w:r>
    </w:p>
    <w:p w:rsidR="00DA5C35" w:rsidRDefault="00F94D48" w:rsidP="00DA5C35">
      <w:pPr>
        <w:ind w:firstLine="708"/>
        <w:jc w:val="both"/>
      </w:pPr>
      <w:r w:rsidRPr="00360519">
        <w:t>2.</w:t>
      </w:r>
      <w:r w:rsidR="00DA5C35">
        <w:t>7</w:t>
      </w:r>
      <w:r w:rsidRPr="00360519">
        <w:t>. В случае исключения, выхода или прекращения членства в Ассоциации оплаченный вступительный взнос не возвращается.</w:t>
      </w:r>
    </w:p>
    <w:p w:rsidR="00331A78" w:rsidRPr="00DA5C35" w:rsidRDefault="00DA5C35" w:rsidP="00DA5C35">
      <w:pPr>
        <w:ind w:firstLine="708"/>
        <w:jc w:val="both"/>
      </w:pPr>
      <w:r w:rsidRPr="00DA5C35">
        <w:t xml:space="preserve">2.8. </w:t>
      </w:r>
      <w:r w:rsidR="00331A78" w:rsidRPr="00DA5C35">
        <w:rPr>
          <w:color w:val="222222"/>
        </w:rPr>
        <w:t>Член Ассоциации, который в соответствии с Уставом Ассоциации приобрел права и обязанности члена Ассоциации в порядке правопреемства, не вносит вступительный взнос в собственность Ассоциации.</w:t>
      </w:r>
    </w:p>
    <w:p w:rsidR="00F94D48" w:rsidRPr="00360519" w:rsidRDefault="00F94D48" w:rsidP="007A3256">
      <w:pPr>
        <w:pStyle w:val="a3"/>
        <w:tabs>
          <w:tab w:val="left" w:pos="6480"/>
        </w:tabs>
        <w:spacing w:before="0" w:beforeAutospacing="0" w:after="0" w:afterAutospacing="0"/>
        <w:jc w:val="both"/>
      </w:pPr>
      <w:r w:rsidRPr="00360519">
        <w:tab/>
      </w:r>
    </w:p>
    <w:p w:rsidR="00F22875" w:rsidRPr="00360519" w:rsidRDefault="00843758" w:rsidP="000E7B7F">
      <w:pPr>
        <w:numPr>
          <w:ilvl w:val="0"/>
          <w:numId w:val="3"/>
        </w:numPr>
        <w:jc w:val="center"/>
        <w:rPr>
          <w:rStyle w:val="a4"/>
        </w:rPr>
      </w:pPr>
      <w:r w:rsidRPr="00360519">
        <w:rPr>
          <w:rStyle w:val="a4"/>
        </w:rPr>
        <w:t>Членские взносы</w:t>
      </w:r>
    </w:p>
    <w:p w:rsidR="000E7B7F" w:rsidRPr="00360519" w:rsidRDefault="000E7B7F" w:rsidP="000E7B7F">
      <w:pPr>
        <w:ind w:left="720"/>
        <w:rPr>
          <w:rStyle w:val="a4"/>
        </w:rPr>
      </w:pPr>
    </w:p>
    <w:p w:rsidR="00AB76B0" w:rsidRDefault="00E91A08" w:rsidP="00CF2264">
      <w:pPr>
        <w:ind w:firstLine="709"/>
        <w:jc w:val="both"/>
      </w:pPr>
      <w:r w:rsidRPr="00360519">
        <w:t xml:space="preserve">3.1. </w:t>
      </w:r>
      <w:r w:rsidR="00CF2264" w:rsidRPr="00360519">
        <w:t>Членский взнос - это обязательный регулярный членский взнос члена Ассоциации, который направляется на обеспечение деятельности Ассоциации по достижению уставных целей и реализации уставных задач и функций Ассоциации.</w:t>
      </w:r>
    </w:p>
    <w:p w:rsidR="00AB76B0" w:rsidRDefault="00AB76B0" w:rsidP="00AB76B0">
      <w:pPr>
        <w:ind w:firstLine="709"/>
        <w:jc w:val="both"/>
      </w:pPr>
      <w:r>
        <w:t xml:space="preserve">3.2. </w:t>
      </w:r>
      <w:r w:rsidRPr="00360519">
        <w:t xml:space="preserve">Регулярные членские взносы являются обязательными взносами членов Ассоциации, и оплачиваются </w:t>
      </w:r>
      <w:r>
        <w:t>ежемесячно</w:t>
      </w:r>
      <w:r w:rsidRPr="00360519">
        <w:t xml:space="preserve"> посредством безналичного перечисления денежных средств на расчетный счет Ассоциации. При этом датой уплаты членского взноса считается дата поступления денежных средств на расчетный счет Ассоциации.</w:t>
      </w:r>
      <w:r w:rsidRPr="00AB76B0">
        <w:t xml:space="preserve"> </w:t>
      </w:r>
    </w:p>
    <w:p w:rsidR="00AB76B0" w:rsidRDefault="00AB76B0" w:rsidP="00AB76B0">
      <w:pPr>
        <w:ind w:firstLine="709"/>
        <w:jc w:val="both"/>
      </w:pPr>
      <w:r>
        <w:t xml:space="preserve">3.3. </w:t>
      </w:r>
      <w:r w:rsidRPr="00360519">
        <w:t xml:space="preserve">Член Ассоциации обязан ежемесячно </w:t>
      </w:r>
      <w:r w:rsidR="00A1736F" w:rsidRPr="00360519">
        <w:t>в течение 5 (пяти) дней с момента получения счета на оплату членского взноса, но не позднее 25 числа текущего месяца</w:t>
      </w:r>
      <w:r w:rsidR="00A1736F">
        <w:t xml:space="preserve"> </w:t>
      </w:r>
      <w:r w:rsidRPr="00360519">
        <w:t>перечислять членский взнос в полном объеме на расчетный счет Ассоциации</w:t>
      </w:r>
      <w:r w:rsidR="00A1736F">
        <w:t>.</w:t>
      </w:r>
      <w:r w:rsidRPr="00360519">
        <w:t xml:space="preserve"> </w:t>
      </w:r>
    </w:p>
    <w:p w:rsidR="00A1736F" w:rsidRPr="00360519" w:rsidRDefault="00A1736F" w:rsidP="00A1736F">
      <w:pPr>
        <w:ind w:firstLine="709"/>
        <w:jc w:val="both"/>
      </w:pPr>
      <w:r w:rsidRPr="00360519">
        <w:t>3.4. Вновь принятые члены Ассоциации оплачивают членский взнос, начиная с месяца приема в члены Ассоциации, в течение 5 (пяти) дней с момента получения счета на оплату членского взноса.</w:t>
      </w:r>
    </w:p>
    <w:p w:rsidR="00A1736F" w:rsidRDefault="00A1736F" w:rsidP="00A1736F">
      <w:pPr>
        <w:ind w:firstLine="709"/>
        <w:jc w:val="both"/>
      </w:pPr>
      <w:r>
        <w:t xml:space="preserve">3.5. </w:t>
      </w:r>
      <w:r w:rsidR="00C8049D" w:rsidRPr="00360519">
        <w:t>Р</w:t>
      </w:r>
      <w:r w:rsidR="00843758" w:rsidRPr="00360519">
        <w:t>азмер членского в</w:t>
      </w:r>
      <w:r w:rsidR="008C339E" w:rsidRPr="00360519">
        <w:t>з</w:t>
      </w:r>
      <w:r w:rsidR="00C861B3" w:rsidRPr="00360519">
        <w:t xml:space="preserve">носа для всех членов </w:t>
      </w:r>
      <w:r w:rsidR="00C40277" w:rsidRPr="00360519">
        <w:t>Ассоциации</w:t>
      </w:r>
      <w:r w:rsidR="007A3256" w:rsidRPr="00360519">
        <w:t xml:space="preserve"> определяется</w:t>
      </w:r>
      <w:r w:rsidR="00843758" w:rsidRPr="00360519">
        <w:t xml:space="preserve"> </w:t>
      </w:r>
      <w:r>
        <w:t xml:space="preserve">Правлением Ассоциации ежегодно и устанавливается </w:t>
      </w:r>
      <w:r w:rsidR="00843758" w:rsidRPr="00360519">
        <w:t>на очередной календарный год</w:t>
      </w:r>
      <w:r w:rsidR="007868A5" w:rsidRPr="00360519">
        <w:t>.</w:t>
      </w:r>
      <w:r w:rsidR="00843758" w:rsidRPr="00360519">
        <w:t xml:space="preserve"> </w:t>
      </w:r>
      <w:r w:rsidRPr="00360519">
        <w:t>В целях повышения эффективности деятельности Ассоциации и изменени</w:t>
      </w:r>
      <w:r>
        <w:t>я</w:t>
      </w:r>
      <w:r w:rsidRPr="00360519">
        <w:t xml:space="preserve"> объема затрат на обеспечение деятельности Ассоциации Правление Ассоциации вправе увеличить размер ежемесячного и вступительного членских взносов.</w:t>
      </w:r>
    </w:p>
    <w:p w:rsidR="00A1736F" w:rsidRDefault="00324401" w:rsidP="00A1736F">
      <w:pPr>
        <w:ind w:firstLine="709"/>
        <w:jc w:val="both"/>
      </w:pPr>
      <w:r w:rsidRPr="00360519">
        <w:t>3.</w:t>
      </w:r>
      <w:r w:rsidR="00A1736F">
        <w:t>6</w:t>
      </w:r>
      <w:r w:rsidRPr="00360519">
        <w:t>. В случае исключения, выхода или пр</w:t>
      </w:r>
      <w:r w:rsidR="00902DC9" w:rsidRPr="00360519">
        <w:t xml:space="preserve">екращения членства в </w:t>
      </w:r>
      <w:r w:rsidR="00C40277" w:rsidRPr="00360519">
        <w:t>Ассоциации</w:t>
      </w:r>
      <w:r w:rsidRPr="00360519">
        <w:t>, оплаченные членские взносы не возвращаются.</w:t>
      </w:r>
    </w:p>
    <w:p w:rsidR="00516FF4" w:rsidRPr="00360519" w:rsidRDefault="006B7F67" w:rsidP="00A1736F">
      <w:pPr>
        <w:ind w:firstLine="709"/>
        <w:jc w:val="both"/>
      </w:pPr>
      <w:r w:rsidRPr="00360519">
        <w:t>3.</w:t>
      </w:r>
      <w:r w:rsidR="00A1736F">
        <w:t>7</w:t>
      </w:r>
      <w:r w:rsidRPr="00360519">
        <w:t xml:space="preserve">. </w:t>
      </w:r>
      <w:r w:rsidR="00516FF4" w:rsidRPr="00360519">
        <w:t xml:space="preserve">Вне зависимости от даты прекращения членства в Ассоциации, членский взнос уплачивается в полном размере за тот </w:t>
      </w:r>
      <w:r w:rsidR="00A1736F">
        <w:t>месяц</w:t>
      </w:r>
      <w:r w:rsidR="00516FF4" w:rsidRPr="00360519">
        <w:t xml:space="preserve">, в котором принято решение об исключении из </w:t>
      </w:r>
      <w:r w:rsidR="00516FF4" w:rsidRPr="00360519">
        <w:lastRenderedPageBreak/>
        <w:t xml:space="preserve">членов </w:t>
      </w:r>
      <w:r w:rsidR="00A1736F">
        <w:t>Ассоциации</w:t>
      </w:r>
      <w:r w:rsidR="00516FF4" w:rsidRPr="00360519">
        <w:t xml:space="preserve"> или поступило заявление от члена </w:t>
      </w:r>
      <w:r w:rsidR="00A1736F">
        <w:t>Ассоциации</w:t>
      </w:r>
      <w:r w:rsidR="00516FF4" w:rsidRPr="00360519">
        <w:t xml:space="preserve"> о добровольном прекращении членства в </w:t>
      </w:r>
      <w:r w:rsidR="00A1736F">
        <w:t>Ассоциации</w:t>
      </w:r>
      <w:r w:rsidR="00516FF4" w:rsidRPr="00360519">
        <w:t>.</w:t>
      </w:r>
    </w:p>
    <w:p w:rsidR="00AB04A2" w:rsidRDefault="00AB04A2" w:rsidP="00FE643F">
      <w:pPr>
        <w:jc w:val="center"/>
      </w:pPr>
    </w:p>
    <w:p w:rsidR="00690995" w:rsidRPr="00360519" w:rsidRDefault="00303D69" w:rsidP="00FE643F">
      <w:pPr>
        <w:jc w:val="center"/>
        <w:rPr>
          <w:rStyle w:val="a4"/>
        </w:rPr>
      </w:pPr>
      <w:r w:rsidRPr="00360519">
        <w:rPr>
          <w:rStyle w:val="a4"/>
        </w:rPr>
        <w:t xml:space="preserve"> 4. Целевые </w:t>
      </w:r>
      <w:r w:rsidR="009B28BD" w:rsidRPr="00360519">
        <w:rPr>
          <w:rStyle w:val="a4"/>
        </w:rPr>
        <w:t>взносы</w:t>
      </w:r>
    </w:p>
    <w:p w:rsidR="00F22875" w:rsidRPr="00360519" w:rsidRDefault="00F22875" w:rsidP="00FE643F">
      <w:pPr>
        <w:jc w:val="center"/>
        <w:rPr>
          <w:rStyle w:val="a4"/>
        </w:rPr>
      </w:pPr>
    </w:p>
    <w:p w:rsidR="00690995" w:rsidRPr="00360519" w:rsidRDefault="001D528C" w:rsidP="00F94D48">
      <w:pPr>
        <w:ind w:firstLine="708"/>
        <w:jc w:val="both"/>
      </w:pPr>
      <w:r>
        <w:t xml:space="preserve">4.1. </w:t>
      </w:r>
      <w:r w:rsidR="00BB505C" w:rsidRPr="00360519">
        <w:t xml:space="preserve">Целевые взносы от членов </w:t>
      </w:r>
      <w:r w:rsidR="00C40277" w:rsidRPr="00360519">
        <w:t>Ассоциации</w:t>
      </w:r>
      <w:r w:rsidR="00BB505C" w:rsidRPr="00360519">
        <w:t xml:space="preserve"> вносятся единовременно в соответствии с отдельными решениями Правления </w:t>
      </w:r>
      <w:r w:rsidR="00C40277" w:rsidRPr="00360519">
        <w:t>Ассоциации</w:t>
      </w:r>
      <w:r w:rsidR="00E91A08" w:rsidRPr="00360519">
        <w:t>.</w:t>
      </w:r>
    </w:p>
    <w:p w:rsidR="001D528C" w:rsidRDefault="00E91A08" w:rsidP="001D528C">
      <w:pPr>
        <w:ind w:firstLine="708"/>
        <w:jc w:val="both"/>
      </w:pPr>
      <w:r w:rsidRPr="00360519">
        <w:t>4.</w:t>
      </w:r>
      <w:r w:rsidR="001D528C">
        <w:t>2</w:t>
      </w:r>
      <w:r w:rsidRPr="00360519">
        <w:t xml:space="preserve">. </w:t>
      </w:r>
      <w:r w:rsidR="00BB505C" w:rsidRPr="00360519">
        <w:t>Целевые</w:t>
      </w:r>
      <w:r w:rsidR="00092AD5" w:rsidRPr="00360519">
        <w:t xml:space="preserve"> </w:t>
      </w:r>
      <w:r w:rsidR="00C40277" w:rsidRPr="00360519">
        <w:t>взносы используются Ассоциацией</w:t>
      </w:r>
      <w:r w:rsidR="00BB505C" w:rsidRPr="00360519">
        <w:t xml:space="preserve"> для финансирования конкретных мероприятий или программ.</w:t>
      </w:r>
      <w:r w:rsidR="001D528C">
        <w:t xml:space="preserve"> </w:t>
      </w:r>
    </w:p>
    <w:p w:rsidR="00174B1B" w:rsidRPr="00360519" w:rsidRDefault="001D528C" w:rsidP="001D528C">
      <w:pPr>
        <w:ind w:firstLine="708"/>
        <w:jc w:val="both"/>
      </w:pPr>
      <w:r>
        <w:t xml:space="preserve">4.3. </w:t>
      </w:r>
      <w:r w:rsidR="003F18AA" w:rsidRPr="00360519">
        <w:t>Размер, п</w:t>
      </w:r>
      <w:r w:rsidR="00174B1B" w:rsidRPr="00360519">
        <w:t>орядок и сро</w:t>
      </w:r>
      <w:r w:rsidR="00CF4A6A" w:rsidRPr="00360519">
        <w:t>ки внесения</w:t>
      </w:r>
      <w:r w:rsidR="00EC7E67" w:rsidRPr="00360519">
        <w:t xml:space="preserve"> целевых взносов</w:t>
      </w:r>
      <w:r w:rsidR="00CF4A6A" w:rsidRPr="00360519">
        <w:t xml:space="preserve"> утверждаются Правлением </w:t>
      </w:r>
      <w:r w:rsidR="00C40277" w:rsidRPr="00360519">
        <w:t>Ассоциации</w:t>
      </w:r>
      <w:r w:rsidR="00CF4A6A" w:rsidRPr="00360519">
        <w:t>.</w:t>
      </w:r>
    </w:p>
    <w:p w:rsidR="00CF4A6A" w:rsidRPr="00360519" w:rsidRDefault="00E91A08" w:rsidP="00F94D48">
      <w:pPr>
        <w:ind w:firstLine="708"/>
        <w:jc w:val="both"/>
      </w:pPr>
      <w:r w:rsidRPr="00360519">
        <w:t>4</w:t>
      </w:r>
      <w:r w:rsidR="001D528C">
        <w:t>.4</w:t>
      </w:r>
      <w:r w:rsidRPr="00360519">
        <w:t xml:space="preserve">. </w:t>
      </w:r>
      <w:r w:rsidR="00092AD5" w:rsidRPr="00360519">
        <w:t>Внесение целевых взносов</w:t>
      </w:r>
      <w:r w:rsidR="00CF4A6A" w:rsidRPr="00360519">
        <w:t xml:space="preserve"> производится членами </w:t>
      </w:r>
      <w:r w:rsidR="00C40277" w:rsidRPr="00360519">
        <w:t>Ассоциации</w:t>
      </w:r>
      <w:r w:rsidR="00092AD5" w:rsidRPr="00360519">
        <w:t xml:space="preserve"> не позднее 10 (десяти) рабочих дней с момента получения счета на оплату соответствующего целевого взноса</w:t>
      </w:r>
      <w:r w:rsidR="00CF4A6A" w:rsidRPr="00360519">
        <w:t>.</w:t>
      </w:r>
    </w:p>
    <w:p w:rsidR="001D528C" w:rsidRDefault="00E91A08" w:rsidP="001D528C">
      <w:pPr>
        <w:ind w:firstLine="708"/>
        <w:jc w:val="both"/>
      </w:pPr>
      <w:r w:rsidRPr="00360519">
        <w:t>4.</w:t>
      </w:r>
      <w:r w:rsidR="001D528C">
        <w:t>5</w:t>
      </w:r>
      <w:r w:rsidRPr="00360519">
        <w:t xml:space="preserve">. </w:t>
      </w:r>
      <w:r w:rsidR="008972D2" w:rsidRPr="00360519">
        <w:t xml:space="preserve">В случае исключения, выхода или прекращения членства в </w:t>
      </w:r>
      <w:proofErr w:type="gramStart"/>
      <w:r w:rsidR="00C40277" w:rsidRPr="00360519">
        <w:t>Ассоциации</w:t>
      </w:r>
      <w:proofErr w:type="gramEnd"/>
      <w:r w:rsidR="008972D2" w:rsidRPr="00360519">
        <w:t xml:space="preserve"> оплаченные целевые взносы не возвращаются.</w:t>
      </w:r>
    </w:p>
    <w:p w:rsidR="001D528C" w:rsidRDefault="001D528C" w:rsidP="001D528C">
      <w:pPr>
        <w:ind w:firstLine="708"/>
        <w:jc w:val="both"/>
      </w:pPr>
      <w:r>
        <w:t xml:space="preserve">4.6. </w:t>
      </w:r>
      <w:r w:rsidRPr="00360519">
        <w:t xml:space="preserve">К целевым взносам относятся взносы в </w:t>
      </w:r>
      <w:r w:rsidR="00C379CD">
        <w:t>К</w:t>
      </w:r>
      <w:r w:rsidRPr="00360519">
        <w:t xml:space="preserve">омпенсационный фонд. Целевые взносы в </w:t>
      </w:r>
      <w:r w:rsidR="00C379CD">
        <w:t>К</w:t>
      </w:r>
      <w:r w:rsidRPr="00360519">
        <w:t xml:space="preserve">омпенсационный фонд Ассоциации, в том числе дополнительный целевой взнос в случае восполнения </w:t>
      </w:r>
      <w:r w:rsidR="00C379CD">
        <w:t>К</w:t>
      </w:r>
      <w:r w:rsidRPr="00360519">
        <w:t xml:space="preserve">омпенсационного фонда Ассоциации, уплачивается в соответствии с Положением о </w:t>
      </w:r>
      <w:r w:rsidR="00C379CD">
        <w:t>К</w:t>
      </w:r>
      <w:r w:rsidRPr="00360519">
        <w:t xml:space="preserve">омпенсационном фонде. </w:t>
      </w:r>
    </w:p>
    <w:p w:rsidR="001D528C" w:rsidRPr="00360519" w:rsidRDefault="001D528C" w:rsidP="007A3256">
      <w:pPr>
        <w:jc w:val="both"/>
      </w:pPr>
    </w:p>
    <w:p w:rsidR="005D7B46" w:rsidRPr="00360519" w:rsidRDefault="00585BB3" w:rsidP="007A3256">
      <w:pPr>
        <w:jc w:val="center"/>
        <w:rPr>
          <w:b/>
        </w:rPr>
      </w:pPr>
      <w:r w:rsidRPr="00360519">
        <w:rPr>
          <w:b/>
        </w:rPr>
        <w:t>5</w:t>
      </w:r>
      <w:r w:rsidR="005D7B46" w:rsidRPr="00360519">
        <w:rPr>
          <w:b/>
        </w:rPr>
        <w:t>. Порядок оплаты вступительных</w:t>
      </w:r>
      <w:r w:rsidR="00F1169D" w:rsidRPr="00360519">
        <w:rPr>
          <w:b/>
        </w:rPr>
        <w:t>, членских и целевых взносов</w:t>
      </w:r>
    </w:p>
    <w:p w:rsidR="00F1169D" w:rsidRPr="00360519" w:rsidRDefault="00F1169D" w:rsidP="007A3256">
      <w:pPr>
        <w:jc w:val="both"/>
        <w:rPr>
          <w:b/>
        </w:rPr>
      </w:pPr>
    </w:p>
    <w:p w:rsidR="00F1169D" w:rsidRPr="00360519" w:rsidRDefault="00E4716F" w:rsidP="00F94D48">
      <w:pPr>
        <w:ind w:firstLine="708"/>
        <w:jc w:val="both"/>
      </w:pPr>
      <w:r w:rsidRPr="00360519">
        <w:t>5</w:t>
      </w:r>
      <w:r w:rsidR="00F1169D" w:rsidRPr="00360519">
        <w:t>.1. Оплата вступительных, членских и целевых взносов производится в сроки, установленные настоящим Положением, в рублях</w:t>
      </w:r>
      <w:r w:rsidR="00CE726A">
        <w:t xml:space="preserve"> Российской Федерации</w:t>
      </w:r>
      <w:r w:rsidR="00F1169D" w:rsidRPr="00360519">
        <w:t xml:space="preserve"> путем банковского перев</w:t>
      </w:r>
      <w:r w:rsidR="00A82883" w:rsidRPr="00360519">
        <w:t xml:space="preserve">ода на расчетный счет </w:t>
      </w:r>
      <w:r w:rsidR="00C40277" w:rsidRPr="00360519">
        <w:t>Ассоциации</w:t>
      </w:r>
      <w:r w:rsidR="00F1169D" w:rsidRPr="00360519">
        <w:t>, указанный в счете на оплату соответствующего взноса, который направляется кажд</w:t>
      </w:r>
      <w:r w:rsidR="00A82883" w:rsidRPr="00360519">
        <w:t xml:space="preserve">ому </w:t>
      </w:r>
      <w:r w:rsidR="00C40277" w:rsidRPr="00360519">
        <w:t>члену за подписью Д</w:t>
      </w:r>
      <w:r w:rsidR="00A82883" w:rsidRPr="00360519">
        <w:t>иректора</w:t>
      </w:r>
      <w:r w:rsidR="00F1169D" w:rsidRPr="00360519">
        <w:t xml:space="preserve"> </w:t>
      </w:r>
      <w:r w:rsidR="00A82883" w:rsidRPr="00360519">
        <w:t xml:space="preserve">и </w:t>
      </w:r>
      <w:r w:rsidR="00CE726A">
        <w:t>б</w:t>
      </w:r>
      <w:r w:rsidR="00A82883" w:rsidRPr="00360519">
        <w:t xml:space="preserve">ухгалтера </w:t>
      </w:r>
      <w:r w:rsidR="00C40277" w:rsidRPr="00360519">
        <w:t>Ассоциации</w:t>
      </w:r>
      <w:r w:rsidR="00F1169D" w:rsidRPr="00360519">
        <w:t>. При этом каждый вид членских взносов оплачивается отдельным платежным поручением с обязательным указанием его назначения.</w:t>
      </w:r>
    </w:p>
    <w:p w:rsidR="00A82883" w:rsidRPr="00360519" w:rsidRDefault="00E4716F" w:rsidP="00F94D48">
      <w:pPr>
        <w:ind w:firstLine="708"/>
        <w:jc w:val="both"/>
      </w:pPr>
      <w:r w:rsidRPr="00360519">
        <w:t>5</w:t>
      </w:r>
      <w:r w:rsidR="00A82883" w:rsidRPr="00360519">
        <w:t xml:space="preserve">.2. </w:t>
      </w:r>
      <w:r w:rsidR="00611336" w:rsidRPr="00360519">
        <w:t xml:space="preserve">Член </w:t>
      </w:r>
      <w:r w:rsidR="00C40277" w:rsidRPr="00360519">
        <w:t>Ассоциации</w:t>
      </w:r>
      <w:r w:rsidR="00611336" w:rsidRPr="00360519">
        <w:t xml:space="preserve"> после осуществления оплаты взносо</w:t>
      </w:r>
      <w:r w:rsidR="00C40277" w:rsidRPr="00360519">
        <w:t>в должен направить в Ассоциацию</w:t>
      </w:r>
      <w:r w:rsidR="00611336" w:rsidRPr="00360519">
        <w:t xml:space="preserve"> копии платежных поручений об оплате вступительного, целевого или членского взносов с отметкой банка об исполнении.</w:t>
      </w:r>
    </w:p>
    <w:p w:rsidR="00611336" w:rsidRDefault="00E4716F" w:rsidP="00F94D48">
      <w:pPr>
        <w:ind w:firstLine="708"/>
        <w:jc w:val="both"/>
      </w:pPr>
      <w:r w:rsidRPr="00360519">
        <w:t>5</w:t>
      </w:r>
      <w:r w:rsidR="00611336" w:rsidRPr="00360519">
        <w:t>.3. По ре</w:t>
      </w:r>
      <w:r w:rsidR="00BC00F2" w:rsidRPr="00360519">
        <w:t xml:space="preserve">шению Председателя Правления </w:t>
      </w:r>
      <w:r w:rsidR="00C40277" w:rsidRPr="00360519">
        <w:t>Ассоциации</w:t>
      </w:r>
      <w:r w:rsidR="00BC00F2" w:rsidRPr="00360519">
        <w:t xml:space="preserve"> члену </w:t>
      </w:r>
      <w:r w:rsidR="00C40277" w:rsidRPr="00360519">
        <w:t>Ассоциации</w:t>
      </w:r>
      <w:r w:rsidR="00611336" w:rsidRPr="00360519">
        <w:t xml:space="preserve"> может быть представлена рассрочка по оплате вступительного, членского или целевого вз</w:t>
      </w:r>
      <w:r w:rsidR="00BC00F2" w:rsidRPr="00360519">
        <w:t xml:space="preserve">носов. Для этого член </w:t>
      </w:r>
      <w:r w:rsidR="00C40277" w:rsidRPr="00360519">
        <w:t>Ассоциации</w:t>
      </w:r>
      <w:r w:rsidR="00611336" w:rsidRPr="00360519">
        <w:t xml:space="preserve"> должен обратиться с заявлением на имя </w:t>
      </w:r>
      <w:r w:rsidR="00BC00F2" w:rsidRPr="00360519">
        <w:t xml:space="preserve">Председателя Правления </w:t>
      </w:r>
      <w:r w:rsidR="00C40277" w:rsidRPr="00360519">
        <w:t>Ассоциации</w:t>
      </w:r>
      <w:r w:rsidR="00611336" w:rsidRPr="00360519">
        <w:t>, в котором необходимо указать причину задержки оплаты взносов и предлагаемый график погашения задолженности.</w:t>
      </w:r>
    </w:p>
    <w:p w:rsidR="00CE726A" w:rsidRDefault="00CE726A" w:rsidP="00CE726A">
      <w:pPr>
        <w:ind w:firstLine="708"/>
        <w:jc w:val="both"/>
      </w:pPr>
      <w:r>
        <w:t xml:space="preserve">5.4. </w:t>
      </w:r>
      <w:r w:rsidRPr="00360519">
        <w:t xml:space="preserve">По решению Председателя Правления Ассоциации члену Ассоциации может быть представлена </w:t>
      </w:r>
      <w:r>
        <w:t>возможность</w:t>
      </w:r>
      <w:r w:rsidRPr="00360519">
        <w:t xml:space="preserve"> </w:t>
      </w:r>
      <w:r>
        <w:t xml:space="preserve">авансовой </w:t>
      </w:r>
      <w:r w:rsidRPr="00360519">
        <w:t>оплат</w:t>
      </w:r>
      <w:r>
        <w:t>ы</w:t>
      </w:r>
      <w:r w:rsidRPr="00360519">
        <w:t xml:space="preserve"> членск</w:t>
      </w:r>
      <w:r>
        <w:t>их</w:t>
      </w:r>
      <w:r w:rsidRPr="00360519">
        <w:t xml:space="preserve"> взносов. Для этого член Ассоциации должен обратиться с заявлением на имя Председателя Правления Ассоциации, в котором необходимо указать причину </w:t>
      </w:r>
      <w:r>
        <w:t>авансовой</w:t>
      </w:r>
      <w:r w:rsidRPr="00360519">
        <w:t xml:space="preserve"> оплаты взносов и предлагаемый график </w:t>
      </w:r>
      <w:r>
        <w:t>оплаты</w:t>
      </w:r>
      <w:r w:rsidRPr="00360519">
        <w:t>.</w:t>
      </w:r>
    </w:p>
    <w:p w:rsidR="00BC00F2" w:rsidRPr="00360519" w:rsidRDefault="00BC00F2" w:rsidP="007A3256">
      <w:pPr>
        <w:jc w:val="both"/>
      </w:pPr>
    </w:p>
    <w:p w:rsidR="00BC00F2" w:rsidRPr="00360519" w:rsidRDefault="00585BB3" w:rsidP="007A3256">
      <w:pPr>
        <w:jc w:val="center"/>
        <w:rPr>
          <w:b/>
        </w:rPr>
      </w:pPr>
      <w:r w:rsidRPr="00360519">
        <w:rPr>
          <w:b/>
        </w:rPr>
        <w:t>6</w:t>
      </w:r>
      <w:r w:rsidR="007A3256" w:rsidRPr="00360519">
        <w:rPr>
          <w:b/>
        </w:rPr>
        <w:t>.</w:t>
      </w:r>
      <w:r w:rsidR="00564E07" w:rsidRPr="00360519">
        <w:rPr>
          <w:b/>
        </w:rPr>
        <w:t xml:space="preserve"> </w:t>
      </w:r>
      <w:r w:rsidR="00BC00F2" w:rsidRPr="00360519">
        <w:rPr>
          <w:b/>
        </w:rPr>
        <w:t>Ответственность</w:t>
      </w:r>
    </w:p>
    <w:p w:rsidR="00BC00F2" w:rsidRPr="00360519" w:rsidRDefault="00BC00F2" w:rsidP="007A3256">
      <w:pPr>
        <w:jc w:val="center"/>
        <w:rPr>
          <w:b/>
        </w:rPr>
      </w:pPr>
    </w:p>
    <w:p w:rsidR="00BC00F2" w:rsidRPr="00360519" w:rsidRDefault="00E4716F" w:rsidP="00F94D48">
      <w:pPr>
        <w:ind w:firstLine="708"/>
        <w:jc w:val="both"/>
      </w:pPr>
      <w:r w:rsidRPr="00360519">
        <w:t>6</w:t>
      </w:r>
      <w:r w:rsidR="00BC00F2" w:rsidRPr="00360519">
        <w:t xml:space="preserve">.1. </w:t>
      </w:r>
      <w:r w:rsidR="008B141D" w:rsidRPr="00360519">
        <w:t xml:space="preserve">Член </w:t>
      </w:r>
      <w:r w:rsidR="00C40277" w:rsidRPr="00360519">
        <w:t>Ассоциации</w:t>
      </w:r>
      <w:r w:rsidR="00BC00F2" w:rsidRPr="00360519">
        <w:t xml:space="preserve"> несет персональную ответственность за своевременность и полноту оплаты установленных </w:t>
      </w:r>
      <w:r w:rsidR="00CE726A">
        <w:t xml:space="preserve">настоящим Положением </w:t>
      </w:r>
      <w:r w:rsidR="00BC00F2" w:rsidRPr="00360519">
        <w:t>взносов.</w:t>
      </w:r>
    </w:p>
    <w:p w:rsidR="00BC00F2" w:rsidRDefault="00E4716F" w:rsidP="00F94D48">
      <w:pPr>
        <w:ind w:firstLine="708"/>
        <w:jc w:val="both"/>
      </w:pPr>
      <w:r w:rsidRPr="00360519">
        <w:t>6</w:t>
      </w:r>
      <w:r w:rsidR="00BC00F2" w:rsidRPr="00360519">
        <w:t>.2. В случае систематического уклонения чле</w:t>
      </w:r>
      <w:r w:rsidR="008B141D" w:rsidRPr="00360519">
        <w:t xml:space="preserve">на </w:t>
      </w:r>
      <w:r w:rsidR="00C40277" w:rsidRPr="00360519">
        <w:t>Ассоциации</w:t>
      </w:r>
      <w:r w:rsidR="00BC00F2" w:rsidRPr="00360519">
        <w:t xml:space="preserve"> от оплаты взносов </w:t>
      </w:r>
      <w:r w:rsidR="00CE726A">
        <w:t xml:space="preserve">установленных настоящим Положением </w:t>
      </w:r>
      <w:r w:rsidR="00BC00F2" w:rsidRPr="00360519">
        <w:t>он может бы</w:t>
      </w:r>
      <w:r w:rsidR="008B141D" w:rsidRPr="00360519">
        <w:t xml:space="preserve">ть исключен из членов </w:t>
      </w:r>
      <w:r w:rsidR="00C40277" w:rsidRPr="00360519">
        <w:t>Ассоциации</w:t>
      </w:r>
      <w:r w:rsidR="008B141D" w:rsidRPr="00360519">
        <w:t>.</w:t>
      </w:r>
    </w:p>
    <w:p w:rsidR="00CE726A" w:rsidRDefault="00CE726A" w:rsidP="00CE726A">
      <w:pPr>
        <w:ind w:firstLine="708"/>
        <w:jc w:val="both"/>
      </w:pPr>
      <w:r>
        <w:t xml:space="preserve">6.3. </w:t>
      </w:r>
      <w:r w:rsidRPr="00360519">
        <w:t>Членство в Ассоциации возникает с момента выполнения всех из нижеуказанных условий:</w:t>
      </w:r>
      <w:r>
        <w:t xml:space="preserve"> </w:t>
      </w:r>
    </w:p>
    <w:p w:rsidR="00CE726A" w:rsidRDefault="00CE726A" w:rsidP="00CE726A">
      <w:pPr>
        <w:ind w:firstLine="708"/>
        <w:jc w:val="both"/>
      </w:pPr>
      <w:r w:rsidRPr="00360519">
        <w:t>Правлением Ассоциации вынесено решение о принятии кандидата в члены Ассоциации;</w:t>
      </w:r>
      <w:r>
        <w:t xml:space="preserve"> </w:t>
      </w:r>
    </w:p>
    <w:p w:rsidR="00CE726A" w:rsidRPr="00360519" w:rsidRDefault="00CE726A" w:rsidP="00CE726A">
      <w:pPr>
        <w:ind w:firstLine="708"/>
        <w:jc w:val="both"/>
      </w:pPr>
      <w:r w:rsidRPr="00360519">
        <w:lastRenderedPageBreak/>
        <w:t>вступительный, первый ежемесячный членский и компенсационный взносы от кандидата на вступление в Ассоциацию поступили на указанные партнерством счета.</w:t>
      </w:r>
    </w:p>
    <w:p w:rsidR="00CE726A" w:rsidRPr="00360519" w:rsidRDefault="00CE726A" w:rsidP="00F94D48">
      <w:pPr>
        <w:ind w:firstLine="708"/>
        <w:jc w:val="both"/>
      </w:pPr>
    </w:p>
    <w:p w:rsidR="008B141D" w:rsidRPr="00360519" w:rsidRDefault="00585BB3" w:rsidP="00FE643F">
      <w:pPr>
        <w:jc w:val="center"/>
        <w:rPr>
          <w:b/>
        </w:rPr>
      </w:pPr>
      <w:r w:rsidRPr="00360519">
        <w:rPr>
          <w:b/>
        </w:rPr>
        <w:t>7</w:t>
      </w:r>
      <w:r w:rsidR="008B141D" w:rsidRPr="00360519">
        <w:rPr>
          <w:b/>
        </w:rPr>
        <w:t>. Заключительные положения</w:t>
      </w:r>
    </w:p>
    <w:p w:rsidR="008B141D" w:rsidRPr="00360519" w:rsidRDefault="008B141D" w:rsidP="007A3256">
      <w:pPr>
        <w:jc w:val="both"/>
        <w:rPr>
          <w:b/>
        </w:rPr>
      </w:pPr>
    </w:p>
    <w:p w:rsidR="008B141D" w:rsidRPr="00360519" w:rsidRDefault="00E4716F" w:rsidP="00F94D48">
      <w:pPr>
        <w:ind w:firstLine="708"/>
        <w:jc w:val="both"/>
      </w:pPr>
      <w:r w:rsidRPr="00360519">
        <w:t>7</w:t>
      </w:r>
      <w:r w:rsidR="008B141D" w:rsidRPr="00360519">
        <w:t xml:space="preserve">.1. </w:t>
      </w:r>
      <w:r w:rsidR="00E2757A" w:rsidRPr="00360519">
        <w:t>Настоящее П</w:t>
      </w:r>
      <w:r w:rsidR="00C40277" w:rsidRPr="00360519">
        <w:t>оложение утверждается решением Правления</w:t>
      </w:r>
      <w:r w:rsidR="00E77CFE" w:rsidRPr="00360519">
        <w:t xml:space="preserve"> </w:t>
      </w:r>
      <w:r w:rsidR="00C40277" w:rsidRPr="00360519">
        <w:t>Ассоциации</w:t>
      </w:r>
      <w:r w:rsidR="00E2757A" w:rsidRPr="00360519">
        <w:t xml:space="preserve"> и вступает в силу с момента его принятия</w:t>
      </w:r>
      <w:r w:rsidR="00CE726A">
        <w:t>.</w:t>
      </w:r>
    </w:p>
    <w:p w:rsidR="00E2757A" w:rsidRPr="00360519" w:rsidRDefault="00E4716F" w:rsidP="00F94D48">
      <w:pPr>
        <w:ind w:firstLine="708"/>
        <w:jc w:val="both"/>
      </w:pPr>
      <w:r w:rsidRPr="00360519">
        <w:t>7</w:t>
      </w:r>
      <w:r w:rsidR="00E2757A" w:rsidRPr="00360519">
        <w:t xml:space="preserve">.2. Любые изменения и дополнения вносятся в настоящее </w:t>
      </w:r>
      <w:r w:rsidR="00C40277" w:rsidRPr="00360519">
        <w:t>Положение на основании решения Правления</w:t>
      </w:r>
      <w:r w:rsidR="00E77CFE" w:rsidRPr="00360519">
        <w:t xml:space="preserve"> </w:t>
      </w:r>
      <w:r w:rsidR="00C40277" w:rsidRPr="00360519">
        <w:t>Ассоциации</w:t>
      </w:r>
      <w:r w:rsidR="00E2757A" w:rsidRPr="00360519">
        <w:t>.</w:t>
      </w:r>
    </w:p>
    <w:p w:rsidR="00E2757A" w:rsidRPr="00360519" w:rsidRDefault="00E4716F" w:rsidP="00F94D48">
      <w:pPr>
        <w:ind w:firstLine="708"/>
        <w:jc w:val="both"/>
      </w:pPr>
      <w:r w:rsidRPr="00360519">
        <w:t>7</w:t>
      </w:r>
      <w:r w:rsidR="00E2757A" w:rsidRPr="00360519">
        <w:t>.3. Итоги поступления взно</w:t>
      </w:r>
      <w:r w:rsidR="00902DC9" w:rsidRPr="00360519">
        <w:t xml:space="preserve">сов рассматриваются на </w:t>
      </w:r>
      <w:r w:rsidR="00C40277" w:rsidRPr="00360519">
        <w:t xml:space="preserve"> Правлении</w:t>
      </w:r>
      <w:r w:rsidR="00E77CFE" w:rsidRPr="00360519">
        <w:t xml:space="preserve"> </w:t>
      </w:r>
      <w:r w:rsidR="00C40277" w:rsidRPr="00360519">
        <w:t>Ассоциации</w:t>
      </w:r>
      <w:r w:rsidR="00E2757A" w:rsidRPr="00360519">
        <w:t>.</w:t>
      </w:r>
    </w:p>
    <w:p w:rsidR="00E2757A" w:rsidRPr="00360519" w:rsidRDefault="00E4716F" w:rsidP="00F94D48">
      <w:pPr>
        <w:ind w:firstLine="708"/>
        <w:jc w:val="both"/>
      </w:pPr>
      <w:r w:rsidRPr="00360519">
        <w:t>7</w:t>
      </w:r>
      <w:r w:rsidR="00E2757A" w:rsidRPr="00360519">
        <w:t>.4. Проверку правильности оплаты членских взносов, их учета и надлежащего р</w:t>
      </w:r>
      <w:r w:rsidR="00617813" w:rsidRPr="00360519">
        <w:t xml:space="preserve">асходования проводит </w:t>
      </w:r>
      <w:r w:rsidR="00CE726A">
        <w:t>Р</w:t>
      </w:r>
      <w:r w:rsidR="00E2757A" w:rsidRPr="00360519">
        <w:t>евизионн</w:t>
      </w:r>
      <w:r w:rsidR="003356FB" w:rsidRPr="00360519">
        <w:t>ая комиссия</w:t>
      </w:r>
      <w:r w:rsidR="00E2757A" w:rsidRPr="00360519">
        <w:t>, которая докладывает результаты своей работы О</w:t>
      </w:r>
      <w:r w:rsidR="003356FB" w:rsidRPr="00360519">
        <w:t xml:space="preserve">бщему собранию членов </w:t>
      </w:r>
      <w:r w:rsidR="00C40277" w:rsidRPr="00360519">
        <w:t>Ассоциации</w:t>
      </w:r>
      <w:r w:rsidR="00E2757A" w:rsidRPr="00360519">
        <w:t>.</w:t>
      </w:r>
    </w:p>
    <w:p w:rsidR="00E2757A" w:rsidRPr="00360519" w:rsidRDefault="00E4716F" w:rsidP="00F94D48">
      <w:pPr>
        <w:ind w:firstLine="708"/>
        <w:jc w:val="both"/>
      </w:pPr>
      <w:r w:rsidRPr="00360519">
        <w:t>7</w:t>
      </w:r>
      <w:r w:rsidR="00E2757A" w:rsidRPr="00360519">
        <w:t>.5. Все вопросы, не урегулированные настоящим Положением, регулируются в соответствии с Уставом</w:t>
      </w:r>
      <w:r w:rsidR="009578FE" w:rsidRPr="00360519">
        <w:t xml:space="preserve"> </w:t>
      </w:r>
      <w:r w:rsidR="00C40277" w:rsidRPr="00360519">
        <w:t>Ассоциации</w:t>
      </w:r>
      <w:r w:rsidR="00E2757A" w:rsidRPr="00360519">
        <w:t xml:space="preserve"> и законодательством Российской Федерации.</w:t>
      </w:r>
    </w:p>
    <w:p w:rsidR="00E2757A" w:rsidRPr="00360519" w:rsidRDefault="00E2757A" w:rsidP="007A3256">
      <w:pPr>
        <w:jc w:val="both"/>
      </w:pPr>
    </w:p>
    <w:p w:rsidR="00BC00F2" w:rsidRPr="00360519" w:rsidRDefault="00BC00F2" w:rsidP="007A3256">
      <w:pPr>
        <w:jc w:val="both"/>
      </w:pPr>
    </w:p>
    <w:p w:rsidR="00611336" w:rsidRPr="00360519" w:rsidRDefault="00611336" w:rsidP="007A3256">
      <w:pPr>
        <w:jc w:val="both"/>
      </w:pPr>
    </w:p>
    <w:p w:rsidR="00471AE4" w:rsidRPr="00360519" w:rsidRDefault="00471AE4" w:rsidP="007A3256">
      <w:pPr>
        <w:jc w:val="both"/>
      </w:pPr>
    </w:p>
    <w:p w:rsidR="002845ED" w:rsidRPr="00360519" w:rsidRDefault="002845ED" w:rsidP="007A3256">
      <w:pPr>
        <w:jc w:val="both"/>
      </w:pPr>
    </w:p>
    <w:p w:rsidR="00331A78" w:rsidRDefault="00331A78" w:rsidP="007A3256">
      <w:pPr>
        <w:jc w:val="both"/>
      </w:pPr>
    </w:p>
    <w:p w:rsidR="008041A9" w:rsidRPr="00360519" w:rsidRDefault="008041A9" w:rsidP="007A3256">
      <w:pPr>
        <w:jc w:val="both"/>
      </w:pPr>
    </w:p>
    <w:p w:rsidR="00E373CA" w:rsidRPr="00360519" w:rsidRDefault="00E373CA" w:rsidP="007A3256">
      <w:pPr>
        <w:jc w:val="both"/>
      </w:pPr>
    </w:p>
    <w:sectPr w:rsidR="00E373CA" w:rsidRPr="00360519" w:rsidSect="00944BA5">
      <w:head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30" w:rsidRDefault="009F4730">
      <w:r>
        <w:separator/>
      </w:r>
    </w:p>
  </w:endnote>
  <w:endnote w:type="continuationSeparator" w:id="0">
    <w:p w:rsidR="009F4730" w:rsidRDefault="009F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8C" w:rsidRDefault="001D528C" w:rsidP="00944BA5">
    <w:pPr>
      <w:pStyle w:val="a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rFonts w:asciiTheme="majorHAnsi" w:hAnsiTheme="majorHAnsi"/>
      </w:rPr>
      <w:t xml:space="preserve">Положение о вступительных, членских и целевых взносах </w:t>
    </w:r>
    <w:r w:rsidR="00944BA5">
      <w:rPr>
        <w:rFonts w:asciiTheme="majorHAnsi" w:hAnsiTheme="majorHAnsi"/>
      </w:rPr>
      <w:t xml:space="preserve">Саморегулируемой организации </w:t>
    </w:r>
    <w:r>
      <w:rPr>
        <w:rFonts w:asciiTheme="majorHAnsi" w:hAnsiTheme="majorHAnsi"/>
      </w:rPr>
      <w:t>Ассоциаци</w:t>
    </w:r>
    <w:r w:rsidR="00944BA5">
      <w:rPr>
        <w:rFonts w:asciiTheme="majorHAnsi" w:hAnsiTheme="majorHAnsi"/>
      </w:rPr>
      <w:t>я</w:t>
    </w:r>
    <w:r>
      <w:rPr>
        <w:rFonts w:asciiTheme="majorHAnsi" w:hAnsiTheme="majorHAnsi"/>
      </w:rPr>
      <w:t xml:space="preserve">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379CD" w:rsidRPr="00C379CD">
        <w:rPr>
          <w:rFonts w:asciiTheme="majorHAnsi" w:hAnsiTheme="majorHAnsi"/>
          <w:noProof/>
        </w:rPr>
        <w:t>2</w:t>
      </w:r>
    </w:fldSimple>
  </w:p>
  <w:p w:rsidR="001D528C" w:rsidRDefault="001D52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30" w:rsidRDefault="009F4730">
      <w:r>
        <w:separator/>
      </w:r>
    </w:p>
  </w:footnote>
  <w:footnote w:type="continuationSeparator" w:id="0">
    <w:p w:rsidR="009F4730" w:rsidRDefault="009F4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CC" w:rsidRDefault="007328D7" w:rsidP="00E91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57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7CC" w:rsidRDefault="004D57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B2"/>
    <w:multiLevelType w:val="hybridMultilevel"/>
    <w:tmpl w:val="91669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46549F"/>
    <w:multiLevelType w:val="hybridMultilevel"/>
    <w:tmpl w:val="1E9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D30"/>
    <w:multiLevelType w:val="hybridMultilevel"/>
    <w:tmpl w:val="4B7C30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873867"/>
    <w:multiLevelType w:val="hybridMultilevel"/>
    <w:tmpl w:val="640A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929EA"/>
    <w:multiLevelType w:val="hybridMultilevel"/>
    <w:tmpl w:val="C53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08"/>
    <w:rsid w:val="00002EFC"/>
    <w:rsid w:val="000070D6"/>
    <w:rsid w:val="00022EAE"/>
    <w:rsid w:val="00037680"/>
    <w:rsid w:val="00042210"/>
    <w:rsid w:val="00047BF6"/>
    <w:rsid w:val="00092AD5"/>
    <w:rsid w:val="000A3860"/>
    <w:rsid w:val="000A39D1"/>
    <w:rsid w:val="000C7324"/>
    <w:rsid w:val="000D190F"/>
    <w:rsid w:val="000E7B7F"/>
    <w:rsid w:val="001006CD"/>
    <w:rsid w:val="00102893"/>
    <w:rsid w:val="00110027"/>
    <w:rsid w:val="00145950"/>
    <w:rsid w:val="00150436"/>
    <w:rsid w:val="00162065"/>
    <w:rsid w:val="00174B1B"/>
    <w:rsid w:val="0017705E"/>
    <w:rsid w:val="00184657"/>
    <w:rsid w:val="0018482B"/>
    <w:rsid w:val="001A13F4"/>
    <w:rsid w:val="001A3DC8"/>
    <w:rsid w:val="001B4F10"/>
    <w:rsid w:val="001D528C"/>
    <w:rsid w:val="001E32F7"/>
    <w:rsid w:val="001E39C8"/>
    <w:rsid w:val="001E4B58"/>
    <w:rsid w:val="00206225"/>
    <w:rsid w:val="00225B0F"/>
    <w:rsid w:val="00232DB2"/>
    <w:rsid w:val="00236C9B"/>
    <w:rsid w:val="00241651"/>
    <w:rsid w:val="00245B45"/>
    <w:rsid w:val="00273659"/>
    <w:rsid w:val="002845ED"/>
    <w:rsid w:val="00290602"/>
    <w:rsid w:val="002A1847"/>
    <w:rsid w:val="002B237D"/>
    <w:rsid w:val="002B3E24"/>
    <w:rsid w:val="002C77C3"/>
    <w:rsid w:val="002D6C77"/>
    <w:rsid w:val="002F26F5"/>
    <w:rsid w:val="002F7FD8"/>
    <w:rsid w:val="00303D69"/>
    <w:rsid w:val="0032047C"/>
    <w:rsid w:val="00324401"/>
    <w:rsid w:val="00331A78"/>
    <w:rsid w:val="003356FB"/>
    <w:rsid w:val="00360519"/>
    <w:rsid w:val="0036594C"/>
    <w:rsid w:val="00371BE8"/>
    <w:rsid w:val="003858FE"/>
    <w:rsid w:val="003906F7"/>
    <w:rsid w:val="00392789"/>
    <w:rsid w:val="00395A9B"/>
    <w:rsid w:val="003C1850"/>
    <w:rsid w:val="003F0321"/>
    <w:rsid w:val="003F18AA"/>
    <w:rsid w:val="003F74C1"/>
    <w:rsid w:val="004012A3"/>
    <w:rsid w:val="0044063B"/>
    <w:rsid w:val="00465750"/>
    <w:rsid w:val="00471083"/>
    <w:rsid w:val="00471AE4"/>
    <w:rsid w:val="00485451"/>
    <w:rsid w:val="004A7A12"/>
    <w:rsid w:val="004B1D87"/>
    <w:rsid w:val="004C76AC"/>
    <w:rsid w:val="004D57CC"/>
    <w:rsid w:val="004E36BC"/>
    <w:rsid w:val="004F2A89"/>
    <w:rsid w:val="005056DE"/>
    <w:rsid w:val="00512AE1"/>
    <w:rsid w:val="00513382"/>
    <w:rsid w:val="00516FF4"/>
    <w:rsid w:val="0052542E"/>
    <w:rsid w:val="005327A3"/>
    <w:rsid w:val="00541965"/>
    <w:rsid w:val="00546567"/>
    <w:rsid w:val="0054779C"/>
    <w:rsid w:val="00560653"/>
    <w:rsid w:val="005639E6"/>
    <w:rsid w:val="00564E07"/>
    <w:rsid w:val="0057183E"/>
    <w:rsid w:val="00571C19"/>
    <w:rsid w:val="00572BAD"/>
    <w:rsid w:val="0057660A"/>
    <w:rsid w:val="00585BB3"/>
    <w:rsid w:val="00591594"/>
    <w:rsid w:val="00593686"/>
    <w:rsid w:val="005D1FBB"/>
    <w:rsid w:val="005D7B46"/>
    <w:rsid w:val="005E1DB7"/>
    <w:rsid w:val="005F1F5C"/>
    <w:rsid w:val="00603230"/>
    <w:rsid w:val="00611336"/>
    <w:rsid w:val="00617813"/>
    <w:rsid w:val="0065139D"/>
    <w:rsid w:val="00662BC8"/>
    <w:rsid w:val="00671661"/>
    <w:rsid w:val="00690995"/>
    <w:rsid w:val="00695030"/>
    <w:rsid w:val="006A242D"/>
    <w:rsid w:val="006B7462"/>
    <w:rsid w:val="006B7F67"/>
    <w:rsid w:val="006C6E0F"/>
    <w:rsid w:val="006E371C"/>
    <w:rsid w:val="00713B68"/>
    <w:rsid w:val="007328D7"/>
    <w:rsid w:val="0073506E"/>
    <w:rsid w:val="007433BA"/>
    <w:rsid w:val="007564B4"/>
    <w:rsid w:val="00763305"/>
    <w:rsid w:val="007746F2"/>
    <w:rsid w:val="00785F6F"/>
    <w:rsid w:val="007868A5"/>
    <w:rsid w:val="007A3256"/>
    <w:rsid w:val="007A749E"/>
    <w:rsid w:val="007A7A1C"/>
    <w:rsid w:val="007D49AD"/>
    <w:rsid w:val="007E6505"/>
    <w:rsid w:val="007F4C7C"/>
    <w:rsid w:val="007F5D38"/>
    <w:rsid w:val="008041A9"/>
    <w:rsid w:val="0080608A"/>
    <w:rsid w:val="00823E9F"/>
    <w:rsid w:val="008249C0"/>
    <w:rsid w:val="00843758"/>
    <w:rsid w:val="00870E5C"/>
    <w:rsid w:val="00887150"/>
    <w:rsid w:val="008934CA"/>
    <w:rsid w:val="00894BB2"/>
    <w:rsid w:val="008972D2"/>
    <w:rsid w:val="008A4771"/>
    <w:rsid w:val="008A4ECA"/>
    <w:rsid w:val="008B141D"/>
    <w:rsid w:val="008C339E"/>
    <w:rsid w:val="008E57F0"/>
    <w:rsid w:val="008E665C"/>
    <w:rsid w:val="00902DC9"/>
    <w:rsid w:val="0090459A"/>
    <w:rsid w:val="00944BA5"/>
    <w:rsid w:val="009551FB"/>
    <w:rsid w:val="009578FE"/>
    <w:rsid w:val="009B0D99"/>
    <w:rsid w:val="009B28BD"/>
    <w:rsid w:val="009B5B0B"/>
    <w:rsid w:val="009D08D8"/>
    <w:rsid w:val="009D6710"/>
    <w:rsid w:val="009E21B7"/>
    <w:rsid w:val="009F0E9C"/>
    <w:rsid w:val="009F4730"/>
    <w:rsid w:val="00A00B99"/>
    <w:rsid w:val="00A120F4"/>
    <w:rsid w:val="00A134F3"/>
    <w:rsid w:val="00A1736F"/>
    <w:rsid w:val="00A22512"/>
    <w:rsid w:val="00A661D2"/>
    <w:rsid w:val="00A82883"/>
    <w:rsid w:val="00A84AB3"/>
    <w:rsid w:val="00A86196"/>
    <w:rsid w:val="00AB04A2"/>
    <w:rsid w:val="00AB76B0"/>
    <w:rsid w:val="00AC217C"/>
    <w:rsid w:val="00AC31E5"/>
    <w:rsid w:val="00AC3C66"/>
    <w:rsid w:val="00AD7ADD"/>
    <w:rsid w:val="00AE7099"/>
    <w:rsid w:val="00AE7222"/>
    <w:rsid w:val="00B0307F"/>
    <w:rsid w:val="00B04908"/>
    <w:rsid w:val="00B4327A"/>
    <w:rsid w:val="00B546E6"/>
    <w:rsid w:val="00B63E9F"/>
    <w:rsid w:val="00B8138A"/>
    <w:rsid w:val="00B84927"/>
    <w:rsid w:val="00B929A7"/>
    <w:rsid w:val="00B95536"/>
    <w:rsid w:val="00BA0AB6"/>
    <w:rsid w:val="00BA1AF1"/>
    <w:rsid w:val="00BB505C"/>
    <w:rsid w:val="00BC00F2"/>
    <w:rsid w:val="00BD45E1"/>
    <w:rsid w:val="00BF04D2"/>
    <w:rsid w:val="00BF5933"/>
    <w:rsid w:val="00C16DB0"/>
    <w:rsid w:val="00C379CD"/>
    <w:rsid w:val="00C40277"/>
    <w:rsid w:val="00C53538"/>
    <w:rsid w:val="00C8049D"/>
    <w:rsid w:val="00C81361"/>
    <w:rsid w:val="00C861B3"/>
    <w:rsid w:val="00CA4F03"/>
    <w:rsid w:val="00CD093F"/>
    <w:rsid w:val="00CE5BD2"/>
    <w:rsid w:val="00CE6006"/>
    <w:rsid w:val="00CE726A"/>
    <w:rsid w:val="00CF0941"/>
    <w:rsid w:val="00CF2264"/>
    <w:rsid w:val="00CF4A6A"/>
    <w:rsid w:val="00CF4D8C"/>
    <w:rsid w:val="00D04685"/>
    <w:rsid w:val="00D14BCF"/>
    <w:rsid w:val="00D3025A"/>
    <w:rsid w:val="00D40462"/>
    <w:rsid w:val="00D520B0"/>
    <w:rsid w:val="00D708E0"/>
    <w:rsid w:val="00DA5C35"/>
    <w:rsid w:val="00DA788C"/>
    <w:rsid w:val="00DB1A7B"/>
    <w:rsid w:val="00DB446E"/>
    <w:rsid w:val="00DC75FF"/>
    <w:rsid w:val="00DD0A19"/>
    <w:rsid w:val="00DD1E28"/>
    <w:rsid w:val="00DD28EF"/>
    <w:rsid w:val="00DD5D49"/>
    <w:rsid w:val="00DD62F4"/>
    <w:rsid w:val="00E071B1"/>
    <w:rsid w:val="00E11F7B"/>
    <w:rsid w:val="00E2757A"/>
    <w:rsid w:val="00E332B3"/>
    <w:rsid w:val="00E35C08"/>
    <w:rsid w:val="00E373CA"/>
    <w:rsid w:val="00E43A21"/>
    <w:rsid w:val="00E4716F"/>
    <w:rsid w:val="00E61648"/>
    <w:rsid w:val="00E62A36"/>
    <w:rsid w:val="00E74F4C"/>
    <w:rsid w:val="00E77CFE"/>
    <w:rsid w:val="00E82488"/>
    <w:rsid w:val="00E91A08"/>
    <w:rsid w:val="00E93506"/>
    <w:rsid w:val="00EC7E67"/>
    <w:rsid w:val="00ED1385"/>
    <w:rsid w:val="00EE7049"/>
    <w:rsid w:val="00EF566B"/>
    <w:rsid w:val="00F1169D"/>
    <w:rsid w:val="00F22875"/>
    <w:rsid w:val="00F40706"/>
    <w:rsid w:val="00F43355"/>
    <w:rsid w:val="00F94D48"/>
    <w:rsid w:val="00FA24FF"/>
    <w:rsid w:val="00FB4EF5"/>
    <w:rsid w:val="00FC1AD2"/>
    <w:rsid w:val="00FC2A69"/>
    <w:rsid w:val="00FE2367"/>
    <w:rsid w:val="00FE5E65"/>
    <w:rsid w:val="00FE643F"/>
    <w:rsid w:val="00F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A08"/>
    <w:pPr>
      <w:spacing w:before="100" w:beforeAutospacing="1" w:after="100" w:afterAutospacing="1"/>
    </w:pPr>
  </w:style>
  <w:style w:type="character" w:styleId="a4">
    <w:name w:val="Strong"/>
    <w:qFormat/>
    <w:rsid w:val="00E91A08"/>
    <w:rPr>
      <w:b/>
      <w:bCs/>
    </w:rPr>
  </w:style>
  <w:style w:type="character" w:customStyle="1" w:styleId="inter1">
    <w:name w:val="inter1"/>
    <w:rsid w:val="00E91A08"/>
    <w:rPr>
      <w:rFonts w:ascii="Tahoma" w:hAnsi="Tahoma" w:cs="Tahoma" w:hint="default"/>
      <w:b/>
      <w:bCs/>
      <w:strike w:val="0"/>
      <w:dstrike w:val="0"/>
      <w:color w:val="CC9900"/>
      <w:sz w:val="24"/>
      <w:szCs w:val="24"/>
      <w:u w:val="none"/>
      <w:effect w:val="none"/>
    </w:rPr>
  </w:style>
  <w:style w:type="paragraph" w:styleId="a5">
    <w:name w:val="header"/>
    <w:basedOn w:val="a"/>
    <w:rsid w:val="00E91A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1A08"/>
  </w:style>
  <w:style w:type="character" w:customStyle="1" w:styleId="FontStyle11">
    <w:name w:val="Font Style11"/>
    <w:uiPriority w:val="99"/>
    <w:rsid w:val="00245B45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245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7E650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7E6505"/>
    <w:rPr>
      <w:rFonts w:ascii="Courier New" w:hAnsi="Courier New" w:cs="Courier New"/>
      <w:lang w:val="ru-RU" w:eastAsia="ru-RU" w:bidi="ar-SA"/>
    </w:rPr>
  </w:style>
  <w:style w:type="paragraph" w:customStyle="1" w:styleId="PlainText1">
    <w:name w:val="Plain Text1"/>
    <w:basedOn w:val="a"/>
    <w:rsid w:val="00AD7ADD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uiPriority w:val="99"/>
    <w:rsid w:val="004E36B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4E36BC"/>
  </w:style>
  <w:style w:type="character" w:customStyle="1" w:styleId="FontStyle12">
    <w:name w:val="Font Style12"/>
    <w:basedOn w:val="a0"/>
    <w:uiPriority w:val="99"/>
    <w:rsid w:val="001846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332B3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styleId="ac">
    <w:name w:val="Balloon Text"/>
    <w:basedOn w:val="a"/>
    <w:link w:val="ad"/>
    <w:rsid w:val="008E6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665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22EAE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944B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44B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1A08"/>
    <w:pPr>
      <w:spacing w:before="100" w:beforeAutospacing="1" w:after="100" w:afterAutospacing="1"/>
    </w:pPr>
  </w:style>
  <w:style w:type="character" w:styleId="a4">
    <w:name w:val="Strong"/>
    <w:qFormat/>
    <w:rsid w:val="00E91A08"/>
    <w:rPr>
      <w:b/>
      <w:bCs/>
    </w:rPr>
  </w:style>
  <w:style w:type="character" w:customStyle="1" w:styleId="inter1">
    <w:name w:val="inter1"/>
    <w:rsid w:val="00E91A08"/>
    <w:rPr>
      <w:rFonts w:ascii="Tahoma" w:hAnsi="Tahoma" w:cs="Tahoma" w:hint="default"/>
      <w:b/>
      <w:bCs/>
      <w:strike w:val="0"/>
      <w:dstrike w:val="0"/>
      <w:color w:val="CC9900"/>
      <w:sz w:val="24"/>
      <w:szCs w:val="24"/>
      <w:u w:val="none"/>
      <w:effect w:val="none"/>
    </w:rPr>
  </w:style>
  <w:style w:type="paragraph" w:styleId="a5">
    <w:name w:val="header"/>
    <w:basedOn w:val="a"/>
    <w:rsid w:val="00E91A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1A08"/>
  </w:style>
  <w:style w:type="character" w:customStyle="1" w:styleId="FontStyle11">
    <w:name w:val="Font Style11"/>
    <w:uiPriority w:val="99"/>
    <w:rsid w:val="00245B45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24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E650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7E6505"/>
    <w:rPr>
      <w:rFonts w:ascii="Courier New" w:hAnsi="Courier New" w:cs="Courier New"/>
      <w:lang w:val="ru-RU" w:eastAsia="ru-RU" w:bidi="ar-SA"/>
    </w:rPr>
  </w:style>
  <w:style w:type="paragraph" w:customStyle="1" w:styleId="PlainText1">
    <w:name w:val="Plain Text1"/>
    <w:basedOn w:val="a"/>
    <w:rsid w:val="00AD7ADD"/>
    <w:pPr>
      <w:widowControl w:val="0"/>
    </w:pPr>
    <w:rPr>
      <w:rFonts w:ascii="Courier New" w:hAnsi="Courier New"/>
      <w:sz w:val="20"/>
      <w:szCs w:val="20"/>
    </w:rPr>
  </w:style>
  <w:style w:type="paragraph" w:styleId="aa">
    <w:name w:val="footer"/>
    <w:basedOn w:val="a"/>
    <w:link w:val="ab"/>
    <w:rsid w:val="004E36BC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4E36BC"/>
    <w:rPr>
      <w:lang w:val="x-none"/>
    </w:rPr>
  </w:style>
  <w:style w:type="character" w:customStyle="1" w:styleId="FontStyle12">
    <w:name w:val="Font Style12"/>
    <w:basedOn w:val="a0"/>
    <w:uiPriority w:val="99"/>
    <w:rsid w:val="001846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E332B3"/>
    <w:pPr>
      <w:widowControl w:val="0"/>
      <w:autoSpaceDE w:val="0"/>
      <w:autoSpaceDN w:val="0"/>
      <w:adjustRightInd w:val="0"/>
      <w:spacing w:line="482" w:lineRule="exact"/>
      <w:jc w:val="both"/>
    </w:pPr>
  </w:style>
  <w:style w:type="paragraph" w:styleId="ac">
    <w:name w:val="Balloon Text"/>
    <w:basedOn w:val="a"/>
    <w:link w:val="ad"/>
    <w:rsid w:val="008E66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E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2002-C3EF-443B-B3E6-599F4BF0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Генеральном директоре Некоммерческого партнерства</vt:lpstr>
    </vt:vector>
  </TitlesOfParts>
  <Company>ФГУ ФЛЦ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Генеральном директоре Некоммерческого партнерства</dc:title>
  <dc:creator>Дмитрий</dc:creator>
  <cp:lastModifiedBy>Александр</cp:lastModifiedBy>
  <cp:revision>25</cp:revision>
  <cp:lastPrinted>2019-05-30T21:52:00Z</cp:lastPrinted>
  <dcterms:created xsi:type="dcterms:W3CDTF">2019-04-24T17:35:00Z</dcterms:created>
  <dcterms:modified xsi:type="dcterms:W3CDTF">2019-09-18T11:23:00Z</dcterms:modified>
</cp:coreProperties>
</file>